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F2491" w14:textId="65C6F604" w:rsidR="00BF45A8" w:rsidRPr="00797E9A" w:rsidRDefault="00BF45A8" w:rsidP="00AE3757">
      <w:pPr>
        <w:pStyle w:val="Default"/>
        <w:rPr>
          <w:rFonts w:asciiTheme="minorHAnsi" w:hAnsiTheme="minorHAnsi" w:cstheme="minorHAnsi"/>
          <w:sz w:val="48"/>
        </w:rPr>
      </w:pPr>
    </w:p>
    <w:p w14:paraId="05BF2492" w14:textId="77777777" w:rsidR="00BF45A8" w:rsidRPr="00797E9A" w:rsidRDefault="00BF45A8" w:rsidP="00AE3757">
      <w:pPr>
        <w:pStyle w:val="Default"/>
        <w:rPr>
          <w:rFonts w:asciiTheme="minorHAnsi" w:hAnsiTheme="minorHAnsi" w:cstheme="minorHAnsi"/>
          <w:sz w:val="48"/>
        </w:rPr>
      </w:pPr>
    </w:p>
    <w:p w14:paraId="05BF2493" w14:textId="3F9A0779" w:rsidR="0004187E" w:rsidRPr="00797E9A" w:rsidRDefault="00797E9A" w:rsidP="00AE3757">
      <w:pPr>
        <w:pStyle w:val="Default"/>
        <w:rPr>
          <w:rFonts w:asciiTheme="minorHAnsi" w:hAnsiTheme="minorHAnsi" w:cstheme="minorHAnsi"/>
          <w:b/>
          <w:color w:val="116DB6"/>
          <w:sz w:val="40"/>
        </w:rPr>
      </w:pPr>
      <w:r w:rsidRPr="00797E9A">
        <w:rPr>
          <w:rFonts w:asciiTheme="minorHAnsi" w:hAnsiTheme="minorHAnsi" w:cstheme="minorHAnsi"/>
          <w:b/>
          <w:noProof/>
          <w:color w:val="116DB6"/>
          <w:sz w:val="48"/>
          <w:lang w:eastAsia="en-GB"/>
        </w:rPr>
        <w:drawing>
          <wp:anchor distT="0" distB="0" distL="114300" distR="114300" simplePos="0" relativeHeight="251658240" behindDoc="0" locked="0" layoutInCell="1" allowOverlap="1" wp14:anchorId="594E55F9" wp14:editId="4E5BE26F">
            <wp:simplePos x="685800" y="1609725"/>
            <wp:positionH relativeFrom="margin">
              <wp:align>right</wp:align>
            </wp:positionH>
            <wp:positionV relativeFrom="margin">
              <wp:align>top</wp:align>
            </wp:positionV>
            <wp:extent cx="2828925" cy="5334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U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8925" cy="533400"/>
                    </a:xfrm>
                    <a:prstGeom prst="rect">
                      <a:avLst/>
                    </a:prstGeom>
                  </pic:spPr>
                </pic:pic>
              </a:graphicData>
            </a:graphic>
          </wp:anchor>
        </w:drawing>
      </w:r>
      <w:r w:rsidR="006717F8">
        <w:rPr>
          <w:rFonts w:asciiTheme="minorHAnsi" w:hAnsiTheme="minorHAnsi" w:cstheme="minorHAnsi"/>
          <w:b/>
          <w:color w:val="116DB6"/>
          <w:sz w:val="48"/>
        </w:rPr>
        <w:t xml:space="preserve">Health &amp; </w:t>
      </w:r>
      <w:r w:rsidR="006717F8" w:rsidRPr="006717F8">
        <w:rPr>
          <w:rFonts w:asciiTheme="minorHAnsi" w:hAnsiTheme="minorHAnsi" w:cstheme="minorHAnsi"/>
          <w:b/>
          <w:color w:val="116DB6"/>
          <w:sz w:val="48"/>
        </w:rPr>
        <w:t>Safety</w:t>
      </w:r>
      <w:r w:rsidR="006717F8">
        <w:rPr>
          <w:rFonts w:asciiTheme="minorHAnsi" w:hAnsiTheme="minorHAnsi" w:cstheme="minorHAnsi"/>
          <w:b/>
          <w:color w:val="116DB6"/>
          <w:sz w:val="48"/>
        </w:rPr>
        <w:t xml:space="preserve"> for Volunteers</w:t>
      </w:r>
    </w:p>
    <w:p w14:paraId="05BF2495" w14:textId="77777777" w:rsidR="0004187E" w:rsidRPr="00797E9A" w:rsidRDefault="0004187E" w:rsidP="0004187E">
      <w:pPr>
        <w:pStyle w:val="Default"/>
        <w:rPr>
          <w:rFonts w:asciiTheme="minorHAnsi" w:hAnsiTheme="minorHAnsi" w:cstheme="minorHAnsi"/>
        </w:rPr>
      </w:pPr>
    </w:p>
    <w:p w14:paraId="05BF2496" w14:textId="77777777" w:rsidR="0004187E" w:rsidRPr="00797E9A" w:rsidRDefault="0004187E" w:rsidP="0004187E">
      <w:pPr>
        <w:pStyle w:val="Default"/>
        <w:rPr>
          <w:rFonts w:asciiTheme="minorHAnsi" w:hAnsiTheme="minorHAnsi" w:cstheme="minorHAnsi"/>
        </w:rPr>
      </w:pPr>
    </w:p>
    <w:p w14:paraId="72BC3BFC" w14:textId="77777777" w:rsidR="00FB3A6C" w:rsidRPr="00062352" w:rsidRDefault="00FB3A6C" w:rsidP="00FB3A6C">
      <w:pPr>
        <w:pStyle w:val="Heading2"/>
        <w:rPr>
          <w:rFonts w:asciiTheme="minorHAnsi" w:hAnsiTheme="minorHAnsi" w:cstheme="minorHAnsi"/>
          <w:color w:val="116DB6"/>
          <w:sz w:val="28"/>
          <w:szCs w:val="28"/>
        </w:rPr>
      </w:pPr>
      <w:r w:rsidRPr="00062352">
        <w:rPr>
          <w:rFonts w:asciiTheme="minorHAnsi" w:hAnsiTheme="minorHAnsi" w:cstheme="minorHAnsi"/>
          <w:color w:val="116DB6"/>
          <w:sz w:val="28"/>
          <w:szCs w:val="28"/>
        </w:rPr>
        <w:t>Introduction</w:t>
      </w:r>
    </w:p>
    <w:p w14:paraId="782EC773" w14:textId="77777777" w:rsidR="004D4C03" w:rsidRDefault="004D4C03" w:rsidP="00FB3A6C">
      <w:pPr>
        <w:pStyle w:val="Default"/>
        <w:rPr>
          <w:rFonts w:asciiTheme="minorHAnsi" w:hAnsiTheme="minorHAnsi" w:cstheme="minorHAnsi"/>
          <w:sz w:val="22"/>
        </w:rPr>
      </w:pPr>
    </w:p>
    <w:p w14:paraId="17D76239" w14:textId="1B932CEA" w:rsidR="00FB3A6C" w:rsidRPr="00062352" w:rsidRDefault="00FB3A6C" w:rsidP="00FB3A6C">
      <w:pPr>
        <w:pStyle w:val="Default"/>
        <w:rPr>
          <w:rFonts w:asciiTheme="minorHAnsi" w:hAnsiTheme="minorHAnsi" w:cstheme="minorHAnsi"/>
          <w:sz w:val="22"/>
        </w:rPr>
      </w:pPr>
      <w:r w:rsidRPr="00062352">
        <w:rPr>
          <w:rFonts w:asciiTheme="minorHAnsi" w:hAnsiTheme="minorHAnsi" w:cstheme="minorHAnsi"/>
          <w:sz w:val="22"/>
        </w:rPr>
        <w:t xml:space="preserve">The legal obligations of organisations towards their volunteers with regard to health and safety are less clear than they are for employees. Nevertheless, organisations do have legal obligations towards their volunteers, and it is good practice to treat volunteers with equal consideration when it comes to health and safety. </w:t>
      </w:r>
    </w:p>
    <w:p w14:paraId="3CDFD3EA" w14:textId="77777777" w:rsidR="00FB3A6C" w:rsidRPr="00062352" w:rsidRDefault="00FB3A6C" w:rsidP="00FB3A6C">
      <w:pPr>
        <w:pStyle w:val="Default"/>
        <w:rPr>
          <w:rFonts w:asciiTheme="minorHAnsi" w:hAnsiTheme="minorHAnsi" w:cstheme="minorHAnsi"/>
          <w:sz w:val="22"/>
        </w:rPr>
      </w:pPr>
    </w:p>
    <w:p w14:paraId="0C936903" w14:textId="77777777" w:rsidR="00FB3A6C" w:rsidRPr="004D4C03" w:rsidRDefault="00FB3A6C" w:rsidP="00FB3A6C">
      <w:pPr>
        <w:pStyle w:val="Heading1"/>
        <w:rPr>
          <w:rFonts w:asciiTheme="minorHAnsi" w:hAnsiTheme="minorHAnsi" w:cstheme="minorHAnsi"/>
          <w:color w:val="116DB6"/>
          <w:sz w:val="24"/>
          <w:szCs w:val="22"/>
          <w:u w:val="none"/>
        </w:rPr>
      </w:pPr>
      <w:r w:rsidRPr="004D4C03">
        <w:rPr>
          <w:rFonts w:asciiTheme="minorHAnsi" w:hAnsiTheme="minorHAnsi" w:cstheme="minorHAnsi"/>
          <w:color w:val="116DB6"/>
          <w:sz w:val="24"/>
          <w:szCs w:val="22"/>
          <w:u w:val="none"/>
        </w:rPr>
        <w:t xml:space="preserve">The duty of care </w:t>
      </w:r>
    </w:p>
    <w:p w14:paraId="0E3050F7" w14:textId="77777777" w:rsidR="00FB3A6C" w:rsidRPr="00062352" w:rsidRDefault="00FB3A6C" w:rsidP="00FB3A6C">
      <w:pPr>
        <w:pStyle w:val="Default"/>
        <w:rPr>
          <w:rFonts w:asciiTheme="minorHAnsi" w:hAnsiTheme="minorHAnsi" w:cstheme="minorHAnsi"/>
          <w:sz w:val="22"/>
        </w:rPr>
      </w:pPr>
      <w:r w:rsidRPr="00062352">
        <w:rPr>
          <w:rFonts w:asciiTheme="minorHAnsi" w:hAnsiTheme="minorHAnsi" w:cstheme="minorHAnsi"/>
          <w:sz w:val="22"/>
        </w:rPr>
        <w:t xml:space="preserve">In English law, an individual may be owed a duty of care by another to ensure that they do not suffer any unreasonable harm or loss as a result of the latter’s activity. </w:t>
      </w:r>
    </w:p>
    <w:p w14:paraId="6E9EC209" w14:textId="77777777" w:rsidR="00FB3A6C" w:rsidRPr="00062352" w:rsidRDefault="00FB3A6C" w:rsidP="00FB3A6C">
      <w:pPr>
        <w:pStyle w:val="Default"/>
        <w:rPr>
          <w:rFonts w:asciiTheme="minorHAnsi" w:hAnsiTheme="minorHAnsi" w:cstheme="minorHAnsi"/>
          <w:sz w:val="22"/>
        </w:rPr>
      </w:pPr>
      <w:r w:rsidRPr="00062352">
        <w:rPr>
          <w:rFonts w:asciiTheme="minorHAnsi" w:hAnsiTheme="minorHAnsi" w:cstheme="minorHAnsi"/>
          <w:sz w:val="22"/>
        </w:rPr>
        <w:t xml:space="preserve">If such a duty is found to be breached, a legal liability may be imposed to compensate the victim for any losses they incur. </w:t>
      </w:r>
    </w:p>
    <w:p w14:paraId="5B86B6D9" w14:textId="77777777" w:rsidR="00FB3A6C" w:rsidRPr="00062352" w:rsidRDefault="00FB3A6C" w:rsidP="00FB3A6C">
      <w:pPr>
        <w:pStyle w:val="Default"/>
        <w:rPr>
          <w:rFonts w:asciiTheme="minorHAnsi" w:hAnsiTheme="minorHAnsi" w:cstheme="minorHAnsi"/>
          <w:sz w:val="22"/>
        </w:rPr>
      </w:pPr>
      <w:r w:rsidRPr="00062352">
        <w:rPr>
          <w:rFonts w:asciiTheme="minorHAnsi" w:hAnsiTheme="minorHAnsi" w:cstheme="minorHAnsi"/>
          <w:sz w:val="22"/>
        </w:rPr>
        <w:t xml:space="preserve">Generally, a duty of care arises where one individual or group undertakes an activity that could reasonably harm another, either physically, mentally or economically. </w:t>
      </w:r>
    </w:p>
    <w:p w14:paraId="5A218C1B" w14:textId="77777777" w:rsidR="00FB3A6C" w:rsidRPr="00062352" w:rsidRDefault="00FB3A6C" w:rsidP="00FB3A6C">
      <w:pPr>
        <w:pStyle w:val="Default"/>
        <w:rPr>
          <w:rFonts w:asciiTheme="minorHAnsi" w:hAnsiTheme="minorHAnsi" w:cstheme="minorHAnsi"/>
          <w:sz w:val="22"/>
        </w:rPr>
      </w:pPr>
      <w:r w:rsidRPr="00062352">
        <w:rPr>
          <w:rFonts w:asciiTheme="minorHAnsi" w:hAnsiTheme="minorHAnsi" w:cstheme="minorHAnsi"/>
          <w:sz w:val="22"/>
        </w:rPr>
        <w:t xml:space="preserve">A duty of care can arise in many ways that may not always be obvious, for example: </w:t>
      </w:r>
    </w:p>
    <w:p w14:paraId="5408C984" w14:textId="77777777" w:rsidR="00FB3A6C" w:rsidRPr="00062352" w:rsidRDefault="00FB3A6C" w:rsidP="004D4C03">
      <w:pPr>
        <w:pStyle w:val="Default"/>
        <w:numPr>
          <w:ilvl w:val="0"/>
          <w:numId w:val="7"/>
        </w:numPr>
        <w:rPr>
          <w:rFonts w:asciiTheme="minorHAnsi" w:hAnsiTheme="minorHAnsi" w:cstheme="minorHAnsi"/>
          <w:sz w:val="22"/>
        </w:rPr>
      </w:pPr>
      <w:r w:rsidRPr="00062352">
        <w:rPr>
          <w:rFonts w:asciiTheme="minorHAnsi" w:hAnsiTheme="minorHAnsi" w:cstheme="minorHAnsi"/>
          <w:sz w:val="22"/>
        </w:rPr>
        <w:t xml:space="preserve">loaning equipment to others </w:t>
      </w:r>
    </w:p>
    <w:p w14:paraId="7027A165" w14:textId="77777777" w:rsidR="00FB3A6C" w:rsidRPr="00062352" w:rsidRDefault="00FB3A6C" w:rsidP="004D4C03">
      <w:pPr>
        <w:pStyle w:val="Default"/>
        <w:numPr>
          <w:ilvl w:val="0"/>
          <w:numId w:val="7"/>
        </w:numPr>
        <w:rPr>
          <w:rFonts w:asciiTheme="minorHAnsi" w:hAnsiTheme="minorHAnsi" w:cstheme="minorHAnsi"/>
          <w:sz w:val="22"/>
        </w:rPr>
      </w:pPr>
      <w:r w:rsidRPr="00062352">
        <w:rPr>
          <w:rFonts w:asciiTheme="minorHAnsi" w:hAnsiTheme="minorHAnsi" w:cstheme="minorHAnsi"/>
          <w:sz w:val="22"/>
        </w:rPr>
        <w:t xml:space="preserve">charity walks and sponsored runs </w:t>
      </w:r>
    </w:p>
    <w:p w14:paraId="3B6794BB" w14:textId="77777777" w:rsidR="00FB3A6C" w:rsidRPr="00062352" w:rsidRDefault="00FB3A6C" w:rsidP="004D4C03">
      <w:pPr>
        <w:pStyle w:val="Default"/>
        <w:numPr>
          <w:ilvl w:val="0"/>
          <w:numId w:val="7"/>
        </w:numPr>
        <w:rPr>
          <w:rFonts w:asciiTheme="minorHAnsi" w:hAnsiTheme="minorHAnsi" w:cstheme="minorHAnsi"/>
          <w:sz w:val="22"/>
        </w:rPr>
      </w:pPr>
      <w:r w:rsidRPr="00062352">
        <w:rPr>
          <w:rFonts w:asciiTheme="minorHAnsi" w:hAnsiTheme="minorHAnsi" w:cstheme="minorHAnsi"/>
          <w:sz w:val="22"/>
        </w:rPr>
        <w:t xml:space="preserve">running fetes or fairs </w:t>
      </w:r>
    </w:p>
    <w:p w14:paraId="0FC19949" w14:textId="77777777" w:rsidR="00FB3A6C" w:rsidRPr="00062352" w:rsidRDefault="00FB3A6C" w:rsidP="004D4C03">
      <w:pPr>
        <w:pStyle w:val="Default"/>
        <w:numPr>
          <w:ilvl w:val="0"/>
          <w:numId w:val="7"/>
        </w:numPr>
        <w:rPr>
          <w:rFonts w:asciiTheme="minorHAnsi" w:hAnsiTheme="minorHAnsi" w:cstheme="minorHAnsi"/>
          <w:sz w:val="22"/>
        </w:rPr>
      </w:pPr>
      <w:r w:rsidRPr="00062352">
        <w:rPr>
          <w:rFonts w:asciiTheme="minorHAnsi" w:hAnsiTheme="minorHAnsi" w:cstheme="minorHAnsi"/>
          <w:sz w:val="22"/>
        </w:rPr>
        <w:t xml:space="preserve">organising day trips </w:t>
      </w:r>
    </w:p>
    <w:p w14:paraId="112246B6" w14:textId="77777777" w:rsidR="00FB3A6C" w:rsidRPr="00062352" w:rsidRDefault="00FB3A6C" w:rsidP="004D4C03">
      <w:pPr>
        <w:pStyle w:val="Default"/>
        <w:numPr>
          <w:ilvl w:val="0"/>
          <w:numId w:val="7"/>
        </w:numPr>
        <w:rPr>
          <w:rFonts w:asciiTheme="minorHAnsi" w:hAnsiTheme="minorHAnsi" w:cstheme="minorHAnsi"/>
          <w:sz w:val="22"/>
        </w:rPr>
      </w:pPr>
      <w:r w:rsidRPr="00062352">
        <w:rPr>
          <w:rFonts w:asciiTheme="minorHAnsi" w:hAnsiTheme="minorHAnsi" w:cstheme="minorHAnsi"/>
          <w:sz w:val="22"/>
        </w:rPr>
        <w:t xml:space="preserve">selling food at a charity stall. </w:t>
      </w:r>
    </w:p>
    <w:p w14:paraId="6AFF68A4" w14:textId="77777777" w:rsidR="00FB3A6C" w:rsidRPr="00062352" w:rsidRDefault="00FB3A6C" w:rsidP="00FB3A6C">
      <w:pPr>
        <w:pStyle w:val="Default"/>
        <w:rPr>
          <w:rFonts w:asciiTheme="minorHAnsi" w:hAnsiTheme="minorHAnsi" w:cstheme="minorHAnsi"/>
        </w:rPr>
      </w:pPr>
    </w:p>
    <w:p w14:paraId="635E4214" w14:textId="77777777" w:rsidR="00FB3A6C" w:rsidRPr="00062352" w:rsidRDefault="00FB3A6C" w:rsidP="00FB3A6C">
      <w:pPr>
        <w:pStyle w:val="Default"/>
        <w:rPr>
          <w:rFonts w:asciiTheme="minorHAnsi" w:hAnsiTheme="minorHAnsi" w:cstheme="minorHAnsi"/>
        </w:rPr>
      </w:pPr>
    </w:p>
    <w:p w14:paraId="5A1B632B" w14:textId="77777777" w:rsidR="00721AE3" w:rsidRDefault="00FB3A6C" w:rsidP="00721AE3">
      <w:pPr>
        <w:pStyle w:val="Heading2"/>
        <w:rPr>
          <w:rFonts w:asciiTheme="minorHAnsi" w:hAnsiTheme="minorHAnsi" w:cstheme="minorHAnsi"/>
          <w:color w:val="116DB6"/>
          <w:sz w:val="28"/>
          <w:szCs w:val="28"/>
        </w:rPr>
      </w:pPr>
      <w:r w:rsidRPr="004D4C03">
        <w:rPr>
          <w:rFonts w:asciiTheme="minorHAnsi" w:hAnsiTheme="minorHAnsi" w:cstheme="minorHAnsi"/>
          <w:color w:val="116DB6"/>
          <w:sz w:val="28"/>
          <w:szCs w:val="28"/>
        </w:rPr>
        <w:t>Health and safety legislation</w:t>
      </w:r>
    </w:p>
    <w:p w14:paraId="1951D0F6" w14:textId="434580E7" w:rsidR="00FB3A6C" w:rsidRPr="00721AE3" w:rsidRDefault="00721AE3" w:rsidP="00721AE3">
      <w:pPr>
        <w:pStyle w:val="Heading2"/>
        <w:rPr>
          <w:rFonts w:asciiTheme="minorHAnsi" w:hAnsiTheme="minorHAnsi" w:cstheme="minorHAnsi"/>
          <w:color w:val="116DB6"/>
          <w:sz w:val="28"/>
        </w:rPr>
      </w:pPr>
      <w:r>
        <w:rPr>
          <w:rFonts w:asciiTheme="minorHAnsi" w:hAnsiTheme="minorHAnsi" w:cstheme="minorHAnsi"/>
          <w:color w:val="116DB6"/>
          <w:sz w:val="28"/>
          <w:szCs w:val="28"/>
        </w:rPr>
        <w:t xml:space="preserve">The </w:t>
      </w:r>
      <w:r w:rsidR="00FB3A6C" w:rsidRPr="00721AE3">
        <w:rPr>
          <w:rFonts w:asciiTheme="minorHAnsi" w:hAnsiTheme="minorHAnsi" w:cstheme="minorHAnsi"/>
          <w:color w:val="116DB6"/>
          <w:sz w:val="28"/>
        </w:rPr>
        <w:t xml:space="preserve">Health and Safety at Work etc Act 1974 </w:t>
      </w:r>
    </w:p>
    <w:p w14:paraId="25C23A91" w14:textId="77777777" w:rsidR="00721AE3" w:rsidRDefault="00721AE3" w:rsidP="00FB3A6C">
      <w:pPr>
        <w:rPr>
          <w:rFonts w:asciiTheme="minorHAnsi" w:hAnsiTheme="minorHAnsi" w:cstheme="minorHAnsi"/>
        </w:rPr>
      </w:pPr>
    </w:p>
    <w:p w14:paraId="72CA2569" w14:textId="5C6EE7DF"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The Health and Safety at Work etc Act 1974 is the primary piece of legislation covering occupational health and safety in the United Kingdom. The Health and Safety Executive (HSE) is responsible for enforcing the act and a number of other acts and Statutory Instruments relevant to the working environment. </w:t>
      </w:r>
    </w:p>
    <w:p w14:paraId="500A2840" w14:textId="77777777" w:rsidR="00FB3A6C" w:rsidRPr="00062352" w:rsidRDefault="00FB3A6C" w:rsidP="00FB3A6C">
      <w:pPr>
        <w:rPr>
          <w:rFonts w:asciiTheme="minorHAnsi" w:hAnsiTheme="minorHAnsi" w:cstheme="minorHAnsi"/>
        </w:rPr>
      </w:pPr>
    </w:p>
    <w:p w14:paraId="30B709E0"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Where an organisation, including a charitable or voluntary group, has at least one employee who works under a contract of employment, it is considered to be an employer for the purposes of the act and the regulations made under it. </w:t>
      </w:r>
    </w:p>
    <w:p w14:paraId="79029C0E" w14:textId="77777777" w:rsidR="00FB3A6C" w:rsidRPr="00062352" w:rsidRDefault="00FB3A6C" w:rsidP="00FB3A6C">
      <w:pPr>
        <w:rPr>
          <w:rFonts w:asciiTheme="minorHAnsi" w:hAnsiTheme="minorHAnsi" w:cstheme="minorHAnsi"/>
        </w:rPr>
      </w:pPr>
    </w:p>
    <w:p w14:paraId="7429C270"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The act sets out the general duties that employers, the self-employed and people in control of premises have towards their employees and others who may be affected by their activities, including volunteers and members of the public. With respect to non-employees, every employer has a general duty to ensure their health and safety, including providing them with information. </w:t>
      </w:r>
    </w:p>
    <w:p w14:paraId="01153E8C" w14:textId="77777777" w:rsidR="00FB3A6C" w:rsidRPr="00062352" w:rsidRDefault="00FB3A6C" w:rsidP="00FB3A6C">
      <w:pPr>
        <w:rPr>
          <w:rFonts w:asciiTheme="minorHAnsi" w:hAnsiTheme="minorHAnsi" w:cstheme="minorHAnsi"/>
        </w:rPr>
      </w:pPr>
    </w:p>
    <w:p w14:paraId="270D3E14"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Depending on the activities concerned, an employer may also have a responsibility to carry out a risk assessment. Carrying out a risk assessment will help you to identify what measures you need to take to </w:t>
      </w:r>
      <w:r w:rsidRPr="00062352">
        <w:rPr>
          <w:rFonts w:asciiTheme="minorHAnsi" w:hAnsiTheme="minorHAnsi" w:cstheme="minorHAnsi"/>
        </w:rPr>
        <w:lastRenderedPageBreak/>
        <w:t xml:space="preserve">mitigate the risks associated with that activity. For example, it would determine if volunteers need to be provided with specific information and training. </w:t>
      </w:r>
    </w:p>
    <w:p w14:paraId="4213481A" w14:textId="77777777" w:rsidR="00FB3A6C" w:rsidRPr="00062352" w:rsidRDefault="00FB3A6C" w:rsidP="00FB3A6C">
      <w:pPr>
        <w:rPr>
          <w:rFonts w:asciiTheme="minorHAnsi" w:hAnsiTheme="minorHAnsi" w:cstheme="minorHAnsi"/>
          <w:sz w:val="20"/>
        </w:rPr>
      </w:pPr>
    </w:p>
    <w:p w14:paraId="78C1F3AF"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The level of training and information provided will be proportionate to the kind of role volunteers are doing and the risks associated with it. For example, an employer may have to supply a lot of information and training to a volunteer in a hospice who will be providing support to patients, but less training and information may be required for a volunteer running a raffle, as the role is less complex and the level of risk is lower. </w:t>
      </w:r>
    </w:p>
    <w:p w14:paraId="43AE67D3" w14:textId="274D9D60" w:rsidR="00FB3A6C" w:rsidRPr="004B1735" w:rsidRDefault="00FB3A6C" w:rsidP="00FB3A6C">
      <w:pPr>
        <w:rPr>
          <w:rFonts w:asciiTheme="minorHAnsi" w:hAnsiTheme="minorHAnsi" w:cstheme="minorHAnsi"/>
          <w:sz w:val="24"/>
          <w:szCs w:val="32"/>
        </w:rPr>
      </w:pPr>
    </w:p>
    <w:p w14:paraId="679B3767" w14:textId="77777777" w:rsidR="00721AE3" w:rsidRPr="004B1735" w:rsidRDefault="00721AE3" w:rsidP="00FB3A6C">
      <w:pPr>
        <w:rPr>
          <w:rFonts w:asciiTheme="minorHAnsi" w:hAnsiTheme="minorHAnsi" w:cstheme="minorHAnsi"/>
          <w:sz w:val="24"/>
          <w:szCs w:val="32"/>
        </w:rPr>
      </w:pPr>
    </w:p>
    <w:p w14:paraId="14D1EF2F" w14:textId="77777777" w:rsidR="00FB3A6C" w:rsidRPr="00721AE3" w:rsidRDefault="00FB3A6C" w:rsidP="00FB3A6C">
      <w:pPr>
        <w:pStyle w:val="Heading2"/>
        <w:rPr>
          <w:rFonts w:asciiTheme="minorHAnsi" w:hAnsiTheme="minorHAnsi" w:cstheme="minorHAnsi"/>
          <w:color w:val="116DB6"/>
          <w:sz w:val="28"/>
          <w:szCs w:val="28"/>
        </w:rPr>
      </w:pPr>
      <w:r w:rsidRPr="00721AE3">
        <w:rPr>
          <w:rFonts w:asciiTheme="minorHAnsi" w:hAnsiTheme="minorHAnsi" w:cstheme="minorHAnsi"/>
          <w:color w:val="116DB6"/>
          <w:sz w:val="28"/>
          <w:szCs w:val="28"/>
        </w:rPr>
        <w:t xml:space="preserve">Organisations with responsibility for buildings and premises </w:t>
      </w:r>
    </w:p>
    <w:p w14:paraId="54D19645" w14:textId="77777777" w:rsidR="00FB3A6C" w:rsidRPr="00062352" w:rsidRDefault="00FB3A6C" w:rsidP="00FB3A6C">
      <w:pPr>
        <w:rPr>
          <w:rFonts w:asciiTheme="minorHAnsi" w:hAnsiTheme="minorHAnsi" w:cstheme="minorHAnsi"/>
        </w:rPr>
      </w:pPr>
    </w:p>
    <w:p w14:paraId="077EB7C0"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An organisation that owns, controls or is responsible for premises has a duty to make sure that the building is safe to use and complies with all the relevant health and safety regulations (for example, ensuring signs meet the Health and Safety (Signs and Signals) Regulations 1996). This duty applies to premises such as community centres and scout huts, and also to attached car parks, playgrounds etc. </w:t>
      </w:r>
    </w:p>
    <w:p w14:paraId="235BFCB2" w14:textId="77777777" w:rsidR="00FB3A6C" w:rsidRPr="00062352" w:rsidRDefault="00FB3A6C" w:rsidP="00FB3A6C">
      <w:pPr>
        <w:pStyle w:val="Default"/>
        <w:rPr>
          <w:rFonts w:asciiTheme="minorHAnsi" w:hAnsiTheme="minorHAnsi" w:cstheme="minorHAnsi"/>
        </w:rPr>
      </w:pPr>
    </w:p>
    <w:p w14:paraId="1AF9F822" w14:textId="77777777" w:rsidR="00FB3A6C" w:rsidRPr="00062352" w:rsidRDefault="00FB3A6C" w:rsidP="00FB3A6C">
      <w:pPr>
        <w:pStyle w:val="Default"/>
        <w:rPr>
          <w:rFonts w:asciiTheme="minorHAnsi" w:hAnsiTheme="minorHAnsi" w:cstheme="minorHAnsi"/>
        </w:rPr>
      </w:pPr>
    </w:p>
    <w:p w14:paraId="02B0DE10" w14:textId="77777777" w:rsidR="00FB3A6C" w:rsidRPr="00A761B3" w:rsidRDefault="00FB3A6C" w:rsidP="00FB3A6C">
      <w:pPr>
        <w:pStyle w:val="Heading2"/>
        <w:rPr>
          <w:rFonts w:asciiTheme="minorHAnsi" w:hAnsiTheme="minorHAnsi" w:cstheme="minorHAnsi"/>
          <w:color w:val="116DB6"/>
          <w:sz w:val="28"/>
          <w:szCs w:val="28"/>
        </w:rPr>
      </w:pPr>
      <w:r w:rsidRPr="00A761B3">
        <w:rPr>
          <w:rFonts w:asciiTheme="minorHAnsi" w:hAnsiTheme="minorHAnsi" w:cstheme="minorHAnsi"/>
          <w:color w:val="116DB6"/>
          <w:sz w:val="28"/>
          <w:szCs w:val="28"/>
        </w:rPr>
        <w:t xml:space="preserve">Committing to good health and safety practice </w:t>
      </w:r>
    </w:p>
    <w:p w14:paraId="5643B7A5" w14:textId="77777777" w:rsidR="00FB3A6C" w:rsidRPr="00062352" w:rsidRDefault="00FB3A6C" w:rsidP="00FB3A6C">
      <w:pPr>
        <w:rPr>
          <w:rFonts w:asciiTheme="minorHAnsi" w:hAnsiTheme="minorHAnsi" w:cstheme="minorHAnsi"/>
        </w:rPr>
      </w:pPr>
    </w:p>
    <w:p w14:paraId="7EE918BF" w14:textId="77777777" w:rsidR="00FB3A6C" w:rsidRPr="00A761B3" w:rsidRDefault="00FB3A6C" w:rsidP="00FB3A6C">
      <w:pPr>
        <w:pStyle w:val="Heading1"/>
        <w:rPr>
          <w:rFonts w:asciiTheme="minorHAnsi" w:hAnsiTheme="minorHAnsi" w:cstheme="minorHAnsi"/>
          <w:color w:val="116DB6"/>
          <w:sz w:val="24"/>
          <w:szCs w:val="22"/>
          <w:u w:val="none"/>
        </w:rPr>
      </w:pPr>
      <w:r w:rsidRPr="00A761B3">
        <w:rPr>
          <w:rFonts w:asciiTheme="minorHAnsi" w:hAnsiTheme="minorHAnsi" w:cstheme="minorHAnsi"/>
          <w:color w:val="116DB6"/>
          <w:sz w:val="24"/>
          <w:szCs w:val="22"/>
          <w:u w:val="none"/>
        </w:rPr>
        <w:t xml:space="preserve">Organisations with paid staff and volunteers </w:t>
      </w:r>
    </w:p>
    <w:p w14:paraId="4F674621" w14:textId="58FA8FA4" w:rsidR="00FB3A6C" w:rsidRPr="00062352" w:rsidRDefault="008B3D9B" w:rsidP="00FB3A6C">
      <w:pPr>
        <w:rPr>
          <w:rFonts w:asciiTheme="minorHAnsi" w:hAnsiTheme="minorHAnsi" w:cstheme="minorHAnsi"/>
        </w:rPr>
      </w:pPr>
      <w:r>
        <w:rPr>
          <w:rFonts w:asciiTheme="minorHAnsi" w:hAnsiTheme="minorHAnsi" w:cstheme="minorHAnsi"/>
        </w:rPr>
        <w:t>It is recommended that, a</w:t>
      </w:r>
      <w:r w:rsidR="00FB3A6C" w:rsidRPr="00062352">
        <w:rPr>
          <w:rFonts w:asciiTheme="minorHAnsi" w:hAnsiTheme="minorHAnsi" w:cstheme="minorHAnsi"/>
        </w:rPr>
        <w:t xml:space="preserve">s far as possible, an organisation meets the same health and safety requirements for </w:t>
      </w:r>
      <w:r>
        <w:rPr>
          <w:rFonts w:asciiTheme="minorHAnsi" w:hAnsiTheme="minorHAnsi" w:cstheme="minorHAnsi"/>
        </w:rPr>
        <w:t xml:space="preserve">its </w:t>
      </w:r>
      <w:r w:rsidR="00FB3A6C" w:rsidRPr="00062352">
        <w:rPr>
          <w:rFonts w:asciiTheme="minorHAnsi" w:hAnsiTheme="minorHAnsi" w:cstheme="minorHAnsi"/>
        </w:rPr>
        <w:t xml:space="preserve">volunteers as are demanded by law for </w:t>
      </w:r>
      <w:r>
        <w:rPr>
          <w:rFonts w:asciiTheme="minorHAnsi" w:hAnsiTheme="minorHAnsi" w:cstheme="minorHAnsi"/>
        </w:rPr>
        <w:t xml:space="preserve">its </w:t>
      </w:r>
      <w:r w:rsidR="00FB3A6C" w:rsidRPr="00062352">
        <w:rPr>
          <w:rFonts w:asciiTheme="minorHAnsi" w:hAnsiTheme="minorHAnsi" w:cstheme="minorHAnsi"/>
        </w:rPr>
        <w:t xml:space="preserve">paid employees. </w:t>
      </w:r>
    </w:p>
    <w:p w14:paraId="47FA4BCF" w14:textId="77777777" w:rsidR="00FB3A6C" w:rsidRPr="00062352" w:rsidRDefault="00FB3A6C" w:rsidP="00FB3A6C">
      <w:pPr>
        <w:rPr>
          <w:rFonts w:asciiTheme="minorHAnsi" w:hAnsiTheme="minorHAnsi" w:cstheme="minorHAnsi"/>
        </w:rPr>
      </w:pPr>
    </w:p>
    <w:p w14:paraId="683B2CA6" w14:textId="77777777" w:rsidR="00FB3A6C" w:rsidRPr="00A761B3" w:rsidRDefault="00FB3A6C" w:rsidP="00FB3A6C">
      <w:pPr>
        <w:pStyle w:val="Heading1"/>
        <w:rPr>
          <w:rFonts w:asciiTheme="minorHAnsi" w:hAnsiTheme="minorHAnsi" w:cstheme="minorHAnsi"/>
          <w:color w:val="116DB6"/>
          <w:sz w:val="24"/>
          <w:szCs w:val="22"/>
          <w:u w:val="none"/>
        </w:rPr>
      </w:pPr>
      <w:r w:rsidRPr="00A761B3">
        <w:rPr>
          <w:rFonts w:asciiTheme="minorHAnsi" w:hAnsiTheme="minorHAnsi" w:cstheme="minorHAnsi"/>
          <w:color w:val="116DB6"/>
          <w:sz w:val="24"/>
          <w:szCs w:val="22"/>
          <w:u w:val="none"/>
        </w:rPr>
        <w:t xml:space="preserve">Volunteer-only organisations </w:t>
      </w:r>
    </w:p>
    <w:p w14:paraId="412CBE16"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Organisations without employees are not legally required to meet the same standards as an organisation with staff. However, by working towards the same standards the organisation demonstrates to volunteers and the outside world that it values its volunteers and their contribution, and cares about their health and wellbeing. </w:t>
      </w:r>
    </w:p>
    <w:p w14:paraId="6C852D67" w14:textId="15F77418" w:rsidR="00FB3A6C" w:rsidRDefault="00FB3A6C" w:rsidP="00FB3A6C">
      <w:pPr>
        <w:pStyle w:val="Heading1"/>
        <w:rPr>
          <w:rFonts w:asciiTheme="minorHAnsi" w:hAnsiTheme="minorHAnsi" w:cstheme="minorHAnsi"/>
          <w:sz w:val="24"/>
          <w:szCs w:val="22"/>
        </w:rPr>
      </w:pPr>
    </w:p>
    <w:p w14:paraId="512D6B19" w14:textId="77777777" w:rsidR="00AF5AC1" w:rsidRPr="00AF5AC1" w:rsidRDefault="00AF5AC1" w:rsidP="00AF5AC1"/>
    <w:p w14:paraId="4C2BB956" w14:textId="77777777" w:rsidR="00FB3A6C" w:rsidRPr="00AF5AC1" w:rsidRDefault="00FB3A6C" w:rsidP="00FB3A6C">
      <w:pPr>
        <w:pStyle w:val="Heading1"/>
        <w:rPr>
          <w:rFonts w:asciiTheme="minorHAnsi" w:hAnsiTheme="minorHAnsi" w:cstheme="minorHAnsi"/>
          <w:color w:val="116DB6"/>
          <w:u w:val="none"/>
        </w:rPr>
      </w:pPr>
      <w:r w:rsidRPr="00AF5AC1">
        <w:rPr>
          <w:rFonts w:asciiTheme="minorHAnsi" w:hAnsiTheme="minorHAnsi" w:cstheme="minorHAnsi"/>
          <w:color w:val="116DB6"/>
          <w:u w:val="none"/>
        </w:rPr>
        <w:t xml:space="preserve">Health and safety policy </w:t>
      </w:r>
    </w:p>
    <w:p w14:paraId="7A7C8496" w14:textId="77777777" w:rsidR="00AF5AC1" w:rsidRDefault="00AF5AC1" w:rsidP="00FB3A6C">
      <w:pPr>
        <w:rPr>
          <w:rFonts w:asciiTheme="minorHAnsi" w:hAnsiTheme="minorHAnsi" w:cstheme="minorHAnsi"/>
        </w:rPr>
      </w:pPr>
    </w:p>
    <w:p w14:paraId="4471E7E4" w14:textId="6BAD82B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A health and safety policy is the foundation on which to develop procedures and practices. It also announces the organisation’s commitment towards good health and safety standards. </w:t>
      </w:r>
    </w:p>
    <w:p w14:paraId="60D9F2E3" w14:textId="77777777" w:rsidR="00FB3A6C" w:rsidRPr="00062352" w:rsidRDefault="00FB3A6C" w:rsidP="00FB3A6C">
      <w:pPr>
        <w:rPr>
          <w:rFonts w:asciiTheme="minorHAnsi" w:hAnsiTheme="minorHAnsi" w:cstheme="minorHAnsi"/>
        </w:rPr>
      </w:pPr>
    </w:p>
    <w:p w14:paraId="2447DF3C" w14:textId="77777777" w:rsidR="00FB3A6C" w:rsidRPr="00A761B3" w:rsidRDefault="00FB3A6C" w:rsidP="00FB3A6C">
      <w:pPr>
        <w:pStyle w:val="Heading1"/>
        <w:rPr>
          <w:rFonts w:asciiTheme="minorHAnsi" w:hAnsiTheme="minorHAnsi" w:cstheme="minorHAnsi"/>
          <w:color w:val="116DB6"/>
          <w:sz w:val="24"/>
          <w:szCs w:val="22"/>
          <w:u w:val="none"/>
        </w:rPr>
      </w:pPr>
      <w:r w:rsidRPr="00A761B3">
        <w:rPr>
          <w:rFonts w:asciiTheme="minorHAnsi" w:hAnsiTheme="minorHAnsi" w:cstheme="minorHAnsi"/>
          <w:color w:val="116DB6"/>
          <w:sz w:val="24"/>
          <w:szCs w:val="22"/>
          <w:u w:val="none"/>
        </w:rPr>
        <w:t xml:space="preserve">Organisations with paid staff and volunteers </w:t>
      </w:r>
    </w:p>
    <w:p w14:paraId="744BC26E" w14:textId="7DC1E832" w:rsidR="00FB3A6C" w:rsidRPr="00062352" w:rsidRDefault="00FB3A6C" w:rsidP="00FB3A6C">
      <w:pPr>
        <w:rPr>
          <w:rFonts w:asciiTheme="minorHAnsi" w:hAnsiTheme="minorHAnsi" w:cstheme="minorHAnsi"/>
        </w:rPr>
      </w:pPr>
      <w:r w:rsidRPr="00062352">
        <w:rPr>
          <w:rFonts w:asciiTheme="minorHAnsi" w:hAnsiTheme="minorHAnsi" w:cstheme="minorHAnsi"/>
        </w:rPr>
        <w:t>Employers with fewer than five employees are not obliged to have a written policy, but are strongly advised to do so. It is good practice for organisations that involve volunteers to include them in the health and safety policy. The HSE has examples of model health and safety policies and a template (</w:t>
      </w:r>
      <w:hyperlink r:id="rId11" w:history="1">
        <w:r w:rsidR="00A761B3" w:rsidRPr="001B6011">
          <w:rPr>
            <w:rStyle w:val="Hyperlink"/>
            <w:rFonts w:asciiTheme="minorHAnsi" w:hAnsiTheme="minorHAnsi" w:cstheme="minorHAnsi"/>
          </w:rPr>
          <w:t>https://www.hse.gov.uk/simple-health-safety/policy/index.htm</w:t>
        </w:r>
      </w:hyperlink>
      <w:r w:rsidRPr="00062352">
        <w:rPr>
          <w:rFonts w:asciiTheme="minorHAnsi" w:hAnsiTheme="minorHAnsi" w:cstheme="minorHAnsi"/>
        </w:rPr>
        <w:t xml:space="preserve">) which can be used to create your own. </w:t>
      </w:r>
    </w:p>
    <w:p w14:paraId="790CFE60" w14:textId="77777777" w:rsidR="00A761B3" w:rsidRPr="004B1735" w:rsidRDefault="00A761B3" w:rsidP="00FB3A6C">
      <w:pPr>
        <w:pStyle w:val="Heading1"/>
        <w:rPr>
          <w:rFonts w:asciiTheme="minorHAnsi" w:hAnsiTheme="minorHAnsi" w:cstheme="minorHAnsi"/>
          <w:sz w:val="24"/>
          <w:szCs w:val="22"/>
        </w:rPr>
      </w:pPr>
    </w:p>
    <w:p w14:paraId="196EFAA9" w14:textId="12F5C180" w:rsidR="00FB3A6C" w:rsidRPr="00A761B3" w:rsidRDefault="00FB3A6C" w:rsidP="00FB3A6C">
      <w:pPr>
        <w:pStyle w:val="Heading1"/>
        <w:rPr>
          <w:rFonts w:asciiTheme="minorHAnsi" w:hAnsiTheme="minorHAnsi" w:cstheme="minorHAnsi"/>
          <w:color w:val="116DB6"/>
          <w:sz w:val="24"/>
          <w:szCs w:val="22"/>
          <w:u w:val="none"/>
        </w:rPr>
      </w:pPr>
      <w:r w:rsidRPr="00A761B3">
        <w:rPr>
          <w:rFonts w:asciiTheme="minorHAnsi" w:hAnsiTheme="minorHAnsi" w:cstheme="minorHAnsi"/>
          <w:color w:val="116DB6"/>
          <w:sz w:val="24"/>
          <w:szCs w:val="22"/>
          <w:u w:val="none"/>
        </w:rPr>
        <w:t xml:space="preserve">Volunteer-only organisations </w:t>
      </w:r>
    </w:p>
    <w:p w14:paraId="5192F33F" w14:textId="77777777" w:rsidR="00FB3A6C" w:rsidRPr="00062352" w:rsidRDefault="00FB3A6C" w:rsidP="00FB3A6C">
      <w:pPr>
        <w:pStyle w:val="Default"/>
        <w:rPr>
          <w:rFonts w:asciiTheme="minorHAnsi" w:hAnsiTheme="minorHAnsi" w:cstheme="minorHAnsi"/>
          <w:sz w:val="22"/>
          <w:szCs w:val="22"/>
        </w:rPr>
      </w:pPr>
      <w:r w:rsidRPr="00062352">
        <w:rPr>
          <w:rFonts w:asciiTheme="minorHAnsi" w:hAnsiTheme="minorHAnsi" w:cstheme="minorHAnsi"/>
          <w:sz w:val="22"/>
          <w:szCs w:val="22"/>
        </w:rPr>
        <w:t>If an organisation has no employees, it is not legally required to have a written health and safety policy, but is strongly recommended to do so. Developing a health and safety policy helps to clarify procedures and responsibilities.</w:t>
      </w:r>
    </w:p>
    <w:p w14:paraId="224D3EA2" w14:textId="77777777" w:rsidR="00A761B3" w:rsidRPr="004B1735" w:rsidRDefault="00A761B3" w:rsidP="00FB3A6C">
      <w:pPr>
        <w:pStyle w:val="Heading2"/>
        <w:rPr>
          <w:rFonts w:asciiTheme="minorHAnsi" w:hAnsiTheme="minorHAnsi" w:cstheme="minorHAnsi"/>
          <w:color w:val="116DB6"/>
        </w:rPr>
      </w:pPr>
    </w:p>
    <w:p w14:paraId="3F27E108" w14:textId="77777777" w:rsidR="006151DB" w:rsidRDefault="006151DB">
      <w:pPr>
        <w:autoSpaceDE/>
        <w:autoSpaceDN/>
        <w:adjustRightInd/>
        <w:spacing w:after="160" w:line="259" w:lineRule="auto"/>
        <w:rPr>
          <w:rFonts w:asciiTheme="minorHAnsi" w:hAnsiTheme="minorHAnsi" w:cstheme="minorHAnsi"/>
          <w:b/>
          <w:color w:val="116DB6"/>
          <w:sz w:val="28"/>
          <w:szCs w:val="28"/>
        </w:rPr>
      </w:pPr>
      <w:r>
        <w:rPr>
          <w:rFonts w:asciiTheme="minorHAnsi" w:hAnsiTheme="minorHAnsi" w:cstheme="minorHAnsi"/>
          <w:color w:val="116DB6"/>
          <w:sz w:val="28"/>
          <w:szCs w:val="28"/>
        </w:rPr>
        <w:br w:type="page"/>
      </w:r>
    </w:p>
    <w:p w14:paraId="1670107B" w14:textId="0F8D69FE" w:rsidR="00FB3A6C" w:rsidRPr="00A761B3" w:rsidRDefault="00FB3A6C" w:rsidP="00FB3A6C">
      <w:pPr>
        <w:pStyle w:val="Heading2"/>
        <w:rPr>
          <w:rFonts w:asciiTheme="minorHAnsi" w:hAnsiTheme="minorHAnsi" w:cstheme="minorHAnsi"/>
          <w:color w:val="116DB6"/>
          <w:sz w:val="28"/>
          <w:szCs w:val="28"/>
        </w:rPr>
      </w:pPr>
      <w:r w:rsidRPr="00A761B3">
        <w:rPr>
          <w:rFonts w:asciiTheme="minorHAnsi" w:hAnsiTheme="minorHAnsi" w:cstheme="minorHAnsi"/>
          <w:color w:val="116DB6"/>
          <w:sz w:val="28"/>
          <w:szCs w:val="28"/>
        </w:rPr>
        <w:lastRenderedPageBreak/>
        <w:t xml:space="preserve">Health, safety and welfare </w:t>
      </w:r>
    </w:p>
    <w:p w14:paraId="6434F754" w14:textId="77777777" w:rsidR="00FB3A6C" w:rsidRPr="00062352" w:rsidRDefault="00FB3A6C" w:rsidP="00FB3A6C">
      <w:pPr>
        <w:rPr>
          <w:rFonts w:asciiTheme="minorHAnsi" w:hAnsiTheme="minorHAnsi" w:cstheme="minorHAnsi"/>
        </w:rPr>
      </w:pPr>
    </w:p>
    <w:p w14:paraId="5F0137A4" w14:textId="77777777" w:rsidR="00FB3A6C" w:rsidRPr="00A761B3" w:rsidRDefault="00FB3A6C" w:rsidP="00FB3A6C">
      <w:pPr>
        <w:pStyle w:val="Heading1"/>
        <w:rPr>
          <w:rFonts w:asciiTheme="minorHAnsi" w:hAnsiTheme="minorHAnsi" w:cstheme="minorHAnsi"/>
          <w:color w:val="116DB6"/>
          <w:sz w:val="24"/>
          <w:szCs w:val="22"/>
          <w:u w:val="none"/>
        </w:rPr>
      </w:pPr>
      <w:r w:rsidRPr="00A761B3">
        <w:rPr>
          <w:rFonts w:asciiTheme="minorHAnsi" w:hAnsiTheme="minorHAnsi" w:cstheme="minorHAnsi"/>
          <w:color w:val="116DB6"/>
          <w:sz w:val="24"/>
          <w:szCs w:val="22"/>
          <w:u w:val="none"/>
        </w:rPr>
        <w:t xml:space="preserve">Organisations with paid staff and volunteers </w:t>
      </w:r>
    </w:p>
    <w:p w14:paraId="4CC07E85" w14:textId="0470A058" w:rsidR="00FB3A6C" w:rsidRDefault="00FB3A6C" w:rsidP="00FB3A6C">
      <w:pPr>
        <w:rPr>
          <w:rFonts w:asciiTheme="minorHAnsi" w:hAnsiTheme="minorHAnsi" w:cstheme="minorHAnsi"/>
        </w:rPr>
      </w:pPr>
      <w:r w:rsidRPr="00062352">
        <w:rPr>
          <w:rFonts w:asciiTheme="minorHAnsi" w:hAnsiTheme="minorHAnsi" w:cstheme="minorHAnsi"/>
        </w:rPr>
        <w:t xml:space="preserve">All employers must provide a safe place to work that is clean and free from risks, to reduce the risk of ill health or injury. A safe system of working is required, for example having proper procedures for handling dangerous substances and adequate guards for machinery. All employers should provide adequate supervision. Employees must be given training and information to give them sufficient skills and knowledge to carry out their work safely. </w:t>
      </w:r>
    </w:p>
    <w:p w14:paraId="6FC40949" w14:textId="77777777" w:rsidR="00A761B3" w:rsidRPr="00062352" w:rsidRDefault="00A761B3" w:rsidP="00FB3A6C">
      <w:pPr>
        <w:rPr>
          <w:rFonts w:asciiTheme="minorHAnsi" w:hAnsiTheme="minorHAnsi" w:cstheme="minorHAnsi"/>
        </w:rPr>
      </w:pPr>
    </w:p>
    <w:p w14:paraId="37F68DA2" w14:textId="77777777" w:rsidR="00FB3A6C" w:rsidRPr="00A761B3" w:rsidRDefault="00FB3A6C" w:rsidP="00FB3A6C">
      <w:pPr>
        <w:pStyle w:val="Heading1"/>
        <w:rPr>
          <w:rFonts w:asciiTheme="minorHAnsi" w:hAnsiTheme="minorHAnsi" w:cstheme="minorHAnsi"/>
          <w:color w:val="116DB6"/>
          <w:sz w:val="24"/>
          <w:szCs w:val="22"/>
          <w:u w:val="none"/>
        </w:rPr>
      </w:pPr>
      <w:r w:rsidRPr="00A761B3">
        <w:rPr>
          <w:rFonts w:asciiTheme="minorHAnsi" w:hAnsiTheme="minorHAnsi" w:cstheme="minorHAnsi"/>
          <w:color w:val="116DB6"/>
          <w:sz w:val="24"/>
          <w:szCs w:val="22"/>
          <w:u w:val="none"/>
        </w:rPr>
        <w:t xml:space="preserve">Volunteer-only organisations </w:t>
      </w:r>
    </w:p>
    <w:p w14:paraId="08A44983"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These regulations do not apply to organisations with no employees. However, they do need to ensure that their volunteers work in a safe environment where levels of risk have been reduced to a minimum. </w:t>
      </w:r>
    </w:p>
    <w:p w14:paraId="21A4C8E9" w14:textId="4EA533FF" w:rsidR="00FB3A6C" w:rsidRPr="006151DB" w:rsidRDefault="00FB3A6C" w:rsidP="00FB3A6C">
      <w:pPr>
        <w:rPr>
          <w:rFonts w:asciiTheme="minorHAnsi" w:hAnsiTheme="minorHAnsi" w:cstheme="minorHAnsi"/>
          <w:sz w:val="24"/>
          <w:szCs w:val="28"/>
        </w:rPr>
      </w:pPr>
    </w:p>
    <w:p w14:paraId="32C8AEDB" w14:textId="77777777" w:rsidR="00A761B3" w:rsidRPr="006151DB" w:rsidRDefault="00A761B3" w:rsidP="00FB3A6C">
      <w:pPr>
        <w:rPr>
          <w:rFonts w:asciiTheme="minorHAnsi" w:hAnsiTheme="minorHAnsi" w:cstheme="minorHAnsi"/>
          <w:sz w:val="24"/>
          <w:szCs w:val="28"/>
        </w:rPr>
      </w:pPr>
    </w:p>
    <w:p w14:paraId="49BC4D77" w14:textId="77777777" w:rsidR="00FB3A6C" w:rsidRPr="00A761B3" w:rsidRDefault="00FB3A6C" w:rsidP="00FB3A6C">
      <w:pPr>
        <w:pStyle w:val="Heading2"/>
        <w:rPr>
          <w:rFonts w:asciiTheme="minorHAnsi" w:hAnsiTheme="minorHAnsi" w:cstheme="minorHAnsi"/>
          <w:color w:val="116DB6"/>
          <w:sz w:val="28"/>
          <w:szCs w:val="28"/>
        </w:rPr>
      </w:pPr>
      <w:r w:rsidRPr="00A761B3">
        <w:rPr>
          <w:rFonts w:asciiTheme="minorHAnsi" w:hAnsiTheme="minorHAnsi" w:cstheme="minorHAnsi"/>
          <w:color w:val="116DB6"/>
          <w:sz w:val="28"/>
          <w:szCs w:val="28"/>
        </w:rPr>
        <w:t xml:space="preserve">Risk assessment </w:t>
      </w:r>
    </w:p>
    <w:p w14:paraId="57F49842" w14:textId="77777777" w:rsidR="00FB3A6C" w:rsidRPr="00062352" w:rsidRDefault="00FB3A6C" w:rsidP="00FB3A6C">
      <w:pPr>
        <w:rPr>
          <w:rFonts w:asciiTheme="minorHAnsi" w:hAnsiTheme="minorHAnsi" w:cstheme="minorHAnsi"/>
        </w:rPr>
      </w:pPr>
    </w:p>
    <w:p w14:paraId="5D82077F"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Risk assessment is a technique for identifying and mitigating potential hazards involved with any activity. </w:t>
      </w:r>
    </w:p>
    <w:p w14:paraId="60668613" w14:textId="77777777" w:rsidR="00FB3A6C" w:rsidRPr="00062352" w:rsidRDefault="00FB3A6C" w:rsidP="00FB3A6C">
      <w:pPr>
        <w:rPr>
          <w:rFonts w:asciiTheme="minorHAnsi" w:hAnsiTheme="minorHAnsi" w:cstheme="minorHAnsi"/>
        </w:rPr>
      </w:pPr>
    </w:p>
    <w:p w14:paraId="5832792B"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Risk is assessed by identifying a hazard and assessing the degree of harm it could cause against the likelihood of it occurring. The assessment then indicates what measures, if any, need to be put in place to reduce the risk to an acceptable level. </w:t>
      </w:r>
    </w:p>
    <w:p w14:paraId="235F408A" w14:textId="77777777" w:rsidR="00FB3A6C" w:rsidRPr="00062352" w:rsidRDefault="00FB3A6C" w:rsidP="00FB3A6C">
      <w:pPr>
        <w:rPr>
          <w:rFonts w:asciiTheme="minorHAnsi" w:hAnsiTheme="minorHAnsi" w:cstheme="minorHAnsi"/>
        </w:rPr>
      </w:pPr>
    </w:p>
    <w:p w14:paraId="5C2736B6" w14:textId="77777777" w:rsidR="00442099" w:rsidRPr="00062352" w:rsidRDefault="00FB3A6C" w:rsidP="00FB3A6C">
      <w:pPr>
        <w:rPr>
          <w:rFonts w:asciiTheme="minorHAnsi" w:hAnsiTheme="minorHAnsi" w:cstheme="minorHAnsi"/>
        </w:rPr>
      </w:pPr>
      <w:r w:rsidRPr="00062352">
        <w:rPr>
          <w:rFonts w:asciiTheme="minorHAnsi" w:hAnsiTheme="minorHAnsi" w:cstheme="minorHAnsi"/>
        </w:rPr>
        <w:t xml:space="preserve">For more information, including templates, visit the HSE website: </w:t>
      </w:r>
    </w:p>
    <w:p w14:paraId="183BA06A" w14:textId="3D7E0C21" w:rsidR="00FB3A6C" w:rsidRDefault="00D165CC" w:rsidP="00FB3A6C">
      <w:pPr>
        <w:rPr>
          <w:rFonts w:asciiTheme="minorHAnsi" w:hAnsiTheme="minorHAnsi" w:cstheme="minorHAnsi"/>
        </w:rPr>
      </w:pPr>
      <w:hyperlink r:id="rId12" w:history="1">
        <w:r w:rsidR="00B62954" w:rsidRPr="001B6011">
          <w:rPr>
            <w:rStyle w:val="Hyperlink"/>
            <w:rFonts w:asciiTheme="minorHAnsi" w:hAnsiTheme="minorHAnsi" w:cstheme="minorHAnsi"/>
          </w:rPr>
          <w:t>https://www.hse.gov.uk/simple-health-safety/risk/index.htm</w:t>
        </w:r>
      </w:hyperlink>
    </w:p>
    <w:p w14:paraId="4285B16A" w14:textId="77777777" w:rsidR="00FB3A6C" w:rsidRPr="00062352" w:rsidRDefault="00FB3A6C" w:rsidP="00FB3A6C">
      <w:pPr>
        <w:rPr>
          <w:rFonts w:asciiTheme="minorHAnsi" w:hAnsiTheme="minorHAnsi" w:cstheme="minorHAnsi"/>
        </w:rPr>
      </w:pPr>
    </w:p>
    <w:p w14:paraId="1DF3FE1C" w14:textId="77777777" w:rsidR="00FB3A6C" w:rsidRPr="00062352" w:rsidRDefault="00FB3A6C" w:rsidP="00FB3A6C">
      <w:pPr>
        <w:pStyle w:val="Default"/>
        <w:rPr>
          <w:rFonts w:asciiTheme="minorHAnsi" w:hAnsiTheme="minorHAnsi" w:cstheme="minorHAnsi"/>
          <w:sz w:val="22"/>
        </w:rPr>
      </w:pPr>
      <w:r w:rsidRPr="00062352">
        <w:rPr>
          <w:rFonts w:asciiTheme="minorHAnsi" w:hAnsiTheme="minorHAnsi" w:cstheme="minorHAnsi"/>
          <w:sz w:val="22"/>
        </w:rPr>
        <w:t xml:space="preserve">If you have a Mothers’ Union office, the HSE provide a risk assessment for low risk office environments which you might find helpful: </w:t>
      </w:r>
    </w:p>
    <w:p w14:paraId="5E41A2CE" w14:textId="31B55F91" w:rsidR="00AE7458" w:rsidRPr="00062352" w:rsidRDefault="00D165CC" w:rsidP="00FB3A6C">
      <w:pPr>
        <w:pStyle w:val="Heading1"/>
        <w:rPr>
          <w:rFonts w:asciiTheme="minorHAnsi" w:hAnsiTheme="minorHAnsi" w:cstheme="minorHAnsi"/>
          <w:b w:val="0"/>
          <w:sz w:val="24"/>
          <w:u w:val="none"/>
        </w:rPr>
      </w:pPr>
      <w:hyperlink r:id="rId13" w:history="1">
        <w:r w:rsidR="00AE7458" w:rsidRPr="00062352">
          <w:rPr>
            <w:rStyle w:val="Hyperlink"/>
            <w:rFonts w:asciiTheme="minorHAnsi" w:hAnsiTheme="minorHAnsi" w:cstheme="minorHAnsi"/>
            <w:b w:val="0"/>
            <w:sz w:val="24"/>
          </w:rPr>
          <w:t>https://www.hse.gov.uk/simple-health-safety/risk/risk-assessment-template-and-examples.htm</w:t>
        </w:r>
      </w:hyperlink>
    </w:p>
    <w:p w14:paraId="1CFD1400" w14:textId="77777777" w:rsidR="00AE7458" w:rsidRPr="00062352" w:rsidRDefault="00AE7458" w:rsidP="00FB3A6C">
      <w:pPr>
        <w:pStyle w:val="Heading1"/>
        <w:rPr>
          <w:rFonts w:asciiTheme="minorHAnsi" w:hAnsiTheme="minorHAnsi" w:cstheme="minorHAnsi"/>
          <w:b w:val="0"/>
          <w:sz w:val="24"/>
          <w:u w:val="none"/>
        </w:rPr>
      </w:pPr>
    </w:p>
    <w:p w14:paraId="04E2F3ED" w14:textId="3A20F252" w:rsidR="00FB3A6C" w:rsidRPr="00B62954" w:rsidRDefault="00FB3A6C" w:rsidP="00FB3A6C">
      <w:pPr>
        <w:pStyle w:val="Heading1"/>
        <w:rPr>
          <w:rFonts w:asciiTheme="minorHAnsi" w:hAnsiTheme="minorHAnsi" w:cstheme="minorHAnsi"/>
          <w:color w:val="116DB6"/>
          <w:sz w:val="24"/>
          <w:szCs w:val="22"/>
          <w:u w:val="none"/>
        </w:rPr>
      </w:pPr>
      <w:r w:rsidRPr="00B62954">
        <w:rPr>
          <w:rFonts w:asciiTheme="minorHAnsi" w:hAnsiTheme="minorHAnsi" w:cstheme="minorHAnsi"/>
          <w:color w:val="116DB6"/>
          <w:sz w:val="24"/>
          <w:szCs w:val="22"/>
          <w:u w:val="none"/>
        </w:rPr>
        <w:t xml:space="preserve">Organisations with paid staff and volunteers </w:t>
      </w:r>
    </w:p>
    <w:p w14:paraId="11B48E03"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It is important that risk assessment always involves employees and volunteers who are involved in the activities that are being risk assessed. This will ensure that measures which need to be taken to minimise risk to both employees and volunteers can be identified. </w:t>
      </w:r>
    </w:p>
    <w:p w14:paraId="56B8C46F" w14:textId="77777777" w:rsidR="00FB3A6C" w:rsidRPr="00062352" w:rsidRDefault="00FB3A6C" w:rsidP="00FB3A6C">
      <w:pPr>
        <w:rPr>
          <w:rFonts w:asciiTheme="minorHAnsi" w:hAnsiTheme="minorHAnsi" w:cstheme="minorHAnsi"/>
        </w:rPr>
      </w:pPr>
    </w:p>
    <w:p w14:paraId="0954AAC6" w14:textId="77777777" w:rsidR="00FB3A6C" w:rsidRPr="00B62954" w:rsidRDefault="00FB3A6C" w:rsidP="00FB3A6C">
      <w:pPr>
        <w:pStyle w:val="Heading1"/>
        <w:rPr>
          <w:rFonts w:asciiTheme="minorHAnsi" w:hAnsiTheme="minorHAnsi" w:cstheme="minorHAnsi"/>
          <w:color w:val="116DB6"/>
          <w:sz w:val="24"/>
          <w:szCs w:val="22"/>
          <w:u w:val="none"/>
        </w:rPr>
      </w:pPr>
      <w:r w:rsidRPr="00B62954">
        <w:rPr>
          <w:rFonts w:asciiTheme="minorHAnsi" w:hAnsiTheme="minorHAnsi" w:cstheme="minorHAnsi"/>
          <w:color w:val="116DB6"/>
          <w:sz w:val="24"/>
          <w:szCs w:val="22"/>
          <w:u w:val="none"/>
        </w:rPr>
        <w:t xml:space="preserve">Volunteer-only organisations </w:t>
      </w:r>
    </w:p>
    <w:p w14:paraId="1028163F" w14:textId="77777777" w:rsidR="00FB3A6C" w:rsidRPr="00062352" w:rsidRDefault="00FB3A6C" w:rsidP="00FB3A6C">
      <w:pPr>
        <w:pStyle w:val="Default"/>
        <w:rPr>
          <w:rFonts w:asciiTheme="minorHAnsi" w:hAnsiTheme="minorHAnsi" w:cstheme="minorHAnsi"/>
          <w:sz w:val="22"/>
        </w:rPr>
      </w:pPr>
      <w:r w:rsidRPr="00062352">
        <w:rPr>
          <w:rFonts w:asciiTheme="minorHAnsi" w:hAnsiTheme="minorHAnsi" w:cstheme="minorHAnsi"/>
          <w:sz w:val="22"/>
        </w:rPr>
        <w:t>Voluntary groups with no employees are not legally required to conduct risk assessments, but should consider doing them anyway if they wish to meet their duty of care. Risk assessments are an excellent way to avoid potential problems becoming real ones. It can also support you to understand how you might better provide support to volunteers in their role.</w:t>
      </w:r>
    </w:p>
    <w:p w14:paraId="6CEA17B8" w14:textId="77F0CCBD" w:rsidR="00FB3A6C" w:rsidRDefault="00FB3A6C" w:rsidP="00FB3A6C">
      <w:pPr>
        <w:pStyle w:val="Default"/>
        <w:rPr>
          <w:rFonts w:asciiTheme="minorHAnsi" w:hAnsiTheme="minorHAnsi" w:cstheme="minorHAnsi"/>
        </w:rPr>
      </w:pPr>
    </w:p>
    <w:p w14:paraId="6BEB70E2" w14:textId="77777777" w:rsidR="006151DB" w:rsidRPr="00062352" w:rsidRDefault="006151DB" w:rsidP="00FB3A6C">
      <w:pPr>
        <w:pStyle w:val="Default"/>
        <w:rPr>
          <w:rFonts w:asciiTheme="minorHAnsi" w:hAnsiTheme="minorHAnsi" w:cstheme="minorHAnsi"/>
        </w:rPr>
      </w:pPr>
    </w:p>
    <w:p w14:paraId="6B9CEDD2" w14:textId="77777777" w:rsidR="00FB3A6C" w:rsidRPr="00B62954" w:rsidRDefault="00FB3A6C" w:rsidP="00FB3A6C">
      <w:pPr>
        <w:pStyle w:val="Heading2"/>
        <w:rPr>
          <w:rFonts w:asciiTheme="minorHAnsi" w:hAnsiTheme="minorHAnsi" w:cstheme="minorHAnsi"/>
          <w:color w:val="116DB6"/>
          <w:sz w:val="28"/>
          <w:szCs w:val="28"/>
        </w:rPr>
      </w:pPr>
      <w:r w:rsidRPr="00B62954">
        <w:rPr>
          <w:rFonts w:asciiTheme="minorHAnsi" w:hAnsiTheme="minorHAnsi" w:cstheme="minorHAnsi"/>
          <w:color w:val="116DB6"/>
          <w:sz w:val="28"/>
          <w:szCs w:val="28"/>
        </w:rPr>
        <w:t xml:space="preserve">Control of Substances Hazardous to Health (COSHH) </w:t>
      </w:r>
    </w:p>
    <w:p w14:paraId="7E5C746A" w14:textId="77777777" w:rsidR="00FB3A6C" w:rsidRPr="00062352" w:rsidRDefault="00FB3A6C" w:rsidP="00FB3A6C">
      <w:pPr>
        <w:rPr>
          <w:rFonts w:asciiTheme="minorHAnsi" w:hAnsiTheme="minorHAnsi" w:cstheme="minorHAnsi"/>
        </w:rPr>
      </w:pPr>
    </w:p>
    <w:p w14:paraId="3BEB12B3"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Using chemicals or other hazardous substances at work can put people’s health at risk, causing diseases including asthma, dermatitis or cancer. </w:t>
      </w:r>
    </w:p>
    <w:p w14:paraId="4439312C"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The COSHH regulations (</w:t>
      </w:r>
      <w:hyperlink r:id="rId14" w:history="1">
        <w:r w:rsidRPr="00062352">
          <w:rPr>
            <w:rStyle w:val="Hyperlink"/>
            <w:rFonts w:asciiTheme="minorHAnsi" w:hAnsiTheme="minorHAnsi" w:cstheme="minorHAnsi"/>
          </w:rPr>
          <w:t>www.hse.gov.uk/coshh</w:t>
        </w:r>
      </w:hyperlink>
      <w:r w:rsidRPr="00062352">
        <w:rPr>
          <w:rFonts w:asciiTheme="minorHAnsi" w:hAnsiTheme="minorHAnsi" w:cstheme="minorHAnsi"/>
        </w:rPr>
        <w:t xml:space="preserve">) require employers to control substances that can harm workers' health. </w:t>
      </w:r>
    </w:p>
    <w:p w14:paraId="61203E26" w14:textId="77777777" w:rsidR="00FB3A6C" w:rsidRPr="00062352" w:rsidRDefault="00FB3A6C" w:rsidP="00FB3A6C">
      <w:pPr>
        <w:pStyle w:val="Heading1"/>
        <w:rPr>
          <w:rFonts w:asciiTheme="minorHAnsi" w:hAnsiTheme="minorHAnsi" w:cstheme="minorHAnsi"/>
        </w:rPr>
      </w:pPr>
    </w:p>
    <w:p w14:paraId="2CFD177D" w14:textId="77777777" w:rsidR="00FB3A6C" w:rsidRPr="00727FFD" w:rsidRDefault="00FB3A6C" w:rsidP="00FB3A6C">
      <w:pPr>
        <w:pStyle w:val="Heading1"/>
        <w:rPr>
          <w:rFonts w:asciiTheme="minorHAnsi" w:hAnsiTheme="minorHAnsi" w:cstheme="minorHAnsi"/>
          <w:color w:val="116DB6"/>
          <w:sz w:val="24"/>
          <w:szCs w:val="22"/>
          <w:u w:val="none"/>
        </w:rPr>
      </w:pPr>
      <w:r w:rsidRPr="00727FFD">
        <w:rPr>
          <w:rFonts w:asciiTheme="minorHAnsi" w:hAnsiTheme="minorHAnsi" w:cstheme="minorHAnsi"/>
          <w:color w:val="116DB6"/>
          <w:sz w:val="24"/>
          <w:szCs w:val="22"/>
          <w:u w:val="none"/>
        </w:rPr>
        <w:lastRenderedPageBreak/>
        <w:t xml:space="preserve">Organisations with paid staff and volunteers </w:t>
      </w:r>
    </w:p>
    <w:p w14:paraId="047AEE88"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All employers have a legal duty to assess the workplace for risks to health which may be caused by substances hazardous to health. They must take all necessary steps to control any risks identified. Items such as household bleach may seem harmless, but in the hands of a small child are extremely dangerous. </w:t>
      </w:r>
    </w:p>
    <w:p w14:paraId="7B1D7BE5" w14:textId="77777777" w:rsidR="00FB3A6C" w:rsidRPr="00062352" w:rsidRDefault="00FB3A6C" w:rsidP="00FB3A6C">
      <w:pPr>
        <w:rPr>
          <w:rFonts w:asciiTheme="minorHAnsi" w:hAnsiTheme="minorHAnsi" w:cstheme="minorHAnsi"/>
        </w:rPr>
      </w:pPr>
    </w:p>
    <w:p w14:paraId="3526EBA4" w14:textId="77777777" w:rsidR="00FB3A6C" w:rsidRPr="00727FFD" w:rsidRDefault="00FB3A6C" w:rsidP="00FB3A6C">
      <w:pPr>
        <w:pStyle w:val="Heading1"/>
        <w:rPr>
          <w:rFonts w:asciiTheme="minorHAnsi" w:hAnsiTheme="minorHAnsi" w:cstheme="minorHAnsi"/>
          <w:color w:val="116DB6"/>
          <w:sz w:val="24"/>
          <w:szCs w:val="22"/>
          <w:u w:val="none"/>
        </w:rPr>
      </w:pPr>
      <w:r w:rsidRPr="00727FFD">
        <w:rPr>
          <w:rFonts w:asciiTheme="minorHAnsi" w:hAnsiTheme="minorHAnsi" w:cstheme="minorHAnsi"/>
          <w:color w:val="116DB6"/>
          <w:sz w:val="24"/>
          <w:szCs w:val="22"/>
          <w:u w:val="none"/>
        </w:rPr>
        <w:t xml:space="preserve">Volunteer-only organisations </w:t>
      </w:r>
    </w:p>
    <w:p w14:paraId="312AB856"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Voluntary groups with no employees are not legally required to conduct a COSHH assessment, but should consider doing one anyway if they wish to meet their duty of care and reduce the risk to volunteers who may come into contact with such substances in their role. </w:t>
      </w:r>
    </w:p>
    <w:p w14:paraId="4EEE9934" w14:textId="4E10278A" w:rsidR="00FB3A6C" w:rsidRDefault="00FB3A6C" w:rsidP="00FB3A6C">
      <w:pPr>
        <w:rPr>
          <w:rFonts w:asciiTheme="minorHAnsi" w:hAnsiTheme="minorHAnsi" w:cstheme="minorHAnsi"/>
        </w:rPr>
      </w:pPr>
    </w:p>
    <w:p w14:paraId="5CC9C87A" w14:textId="77777777" w:rsidR="00727FFD" w:rsidRPr="00062352" w:rsidRDefault="00727FFD" w:rsidP="00FB3A6C">
      <w:pPr>
        <w:rPr>
          <w:rFonts w:asciiTheme="minorHAnsi" w:hAnsiTheme="minorHAnsi" w:cstheme="minorHAnsi"/>
        </w:rPr>
      </w:pPr>
    </w:p>
    <w:p w14:paraId="4803DB59" w14:textId="77777777" w:rsidR="00FB3A6C" w:rsidRPr="00727FFD" w:rsidRDefault="00FB3A6C" w:rsidP="00FB3A6C">
      <w:pPr>
        <w:pStyle w:val="Heading2"/>
        <w:rPr>
          <w:rFonts w:asciiTheme="minorHAnsi" w:hAnsiTheme="minorHAnsi" w:cstheme="minorHAnsi"/>
          <w:color w:val="116DB6"/>
          <w:sz w:val="28"/>
          <w:szCs w:val="28"/>
        </w:rPr>
      </w:pPr>
      <w:r w:rsidRPr="00727FFD">
        <w:rPr>
          <w:rFonts w:asciiTheme="minorHAnsi" w:hAnsiTheme="minorHAnsi" w:cstheme="minorHAnsi"/>
          <w:color w:val="116DB6"/>
          <w:sz w:val="28"/>
          <w:szCs w:val="28"/>
        </w:rPr>
        <w:t xml:space="preserve">Fire safety and risk assessment </w:t>
      </w:r>
    </w:p>
    <w:p w14:paraId="1F0B9E00" w14:textId="77777777" w:rsidR="00727FFD" w:rsidRDefault="00727FFD" w:rsidP="00FB3A6C">
      <w:pPr>
        <w:rPr>
          <w:rFonts w:asciiTheme="minorHAnsi" w:hAnsiTheme="minorHAnsi" w:cstheme="minorHAnsi"/>
        </w:rPr>
      </w:pPr>
    </w:p>
    <w:p w14:paraId="2CB3D428" w14:textId="441CC703" w:rsidR="005B40D4" w:rsidRPr="00062352" w:rsidRDefault="00FB3A6C" w:rsidP="00FB3A6C">
      <w:pPr>
        <w:rPr>
          <w:rFonts w:asciiTheme="minorHAnsi" w:hAnsiTheme="minorHAnsi" w:cstheme="minorHAnsi"/>
        </w:rPr>
      </w:pPr>
      <w:r w:rsidRPr="00062352">
        <w:rPr>
          <w:rFonts w:asciiTheme="minorHAnsi" w:hAnsiTheme="minorHAnsi" w:cstheme="minorHAnsi"/>
        </w:rPr>
        <w:t>All public and community buildings, whether owned or operated by an employer or an organisation without employees, must meet minimum levels of standards so that the risk of fire is reduce</w:t>
      </w:r>
      <w:r w:rsidR="00A93334" w:rsidRPr="00062352">
        <w:rPr>
          <w:rFonts w:asciiTheme="minorHAnsi" w:hAnsiTheme="minorHAnsi" w:cstheme="minorHAnsi"/>
        </w:rPr>
        <w:t xml:space="preserve">d and further information can be found at </w:t>
      </w:r>
      <w:hyperlink r:id="rId15" w:history="1">
        <w:r w:rsidR="005B40D4" w:rsidRPr="00062352">
          <w:rPr>
            <w:rStyle w:val="Hyperlink"/>
            <w:rFonts w:asciiTheme="minorHAnsi" w:hAnsiTheme="minorHAnsi" w:cstheme="minorHAnsi"/>
          </w:rPr>
          <w:t>https://www.gov.uk/workplace-fire-safety-your-responsibilities</w:t>
        </w:r>
      </w:hyperlink>
      <w:r w:rsidR="005B40D4" w:rsidRPr="00062352">
        <w:rPr>
          <w:rFonts w:asciiTheme="minorHAnsi" w:hAnsiTheme="minorHAnsi" w:cstheme="minorHAnsi"/>
        </w:rPr>
        <w:t>.</w:t>
      </w:r>
      <w:r w:rsidRPr="00062352">
        <w:rPr>
          <w:rFonts w:asciiTheme="minorHAnsi" w:hAnsiTheme="minorHAnsi" w:cstheme="minorHAnsi"/>
        </w:rPr>
        <w:t xml:space="preserve"> </w:t>
      </w:r>
    </w:p>
    <w:p w14:paraId="5702C829" w14:textId="019E3069" w:rsidR="00FB3A6C" w:rsidRPr="00062352" w:rsidRDefault="00FB3A6C" w:rsidP="00FB3A6C">
      <w:pPr>
        <w:rPr>
          <w:rFonts w:asciiTheme="minorHAnsi" w:hAnsiTheme="minorHAnsi" w:cstheme="minorHAnsi"/>
        </w:rPr>
      </w:pPr>
      <w:r w:rsidRPr="00062352">
        <w:rPr>
          <w:rFonts w:asciiTheme="minorHAnsi" w:hAnsiTheme="minorHAnsi" w:cstheme="minorHAnsi"/>
        </w:rPr>
        <w:t>You can consult your local fire service for advice and HSE has further information and guidance on fire safety (</w:t>
      </w:r>
      <w:hyperlink r:id="rId16" w:history="1">
        <w:r w:rsidRPr="00062352">
          <w:rPr>
            <w:rStyle w:val="Hyperlink"/>
            <w:rFonts w:asciiTheme="minorHAnsi" w:hAnsiTheme="minorHAnsi" w:cstheme="minorHAnsi"/>
          </w:rPr>
          <w:t>http://www.hse.gov.uk/toolbox/fire.htm</w:t>
        </w:r>
      </w:hyperlink>
      <w:r w:rsidRPr="00062352">
        <w:rPr>
          <w:rFonts w:asciiTheme="minorHAnsi" w:hAnsiTheme="minorHAnsi" w:cstheme="minorHAnsi"/>
        </w:rPr>
        <w:t>)</w:t>
      </w:r>
    </w:p>
    <w:p w14:paraId="20C5BD24" w14:textId="065890B2" w:rsidR="00FB3A6C" w:rsidRDefault="00FB3A6C" w:rsidP="00FB3A6C">
      <w:pPr>
        <w:rPr>
          <w:rFonts w:asciiTheme="minorHAnsi" w:hAnsiTheme="minorHAnsi" w:cstheme="minorHAnsi"/>
        </w:rPr>
      </w:pPr>
    </w:p>
    <w:p w14:paraId="0EB3A953" w14:textId="77777777" w:rsidR="008864CB" w:rsidRPr="00062352" w:rsidRDefault="008864CB" w:rsidP="00FB3A6C">
      <w:pPr>
        <w:rPr>
          <w:rFonts w:asciiTheme="minorHAnsi" w:hAnsiTheme="minorHAnsi" w:cstheme="minorHAnsi"/>
        </w:rPr>
      </w:pPr>
    </w:p>
    <w:p w14:paraId="5CF5C54D" w14:textId="77777777" w:rsidR="00FB3A6C" w:rsidRPr="008864CB" w:rsidRDefault="00FB3A6C" w:rsidP="00FB3A6C">
      <w:pPr>
        <w:pStyle w:val="Heading2"/>
        <w:rPr>
          <w:rFonts w:asciiTheme="minorHAnsi" w:hAnsiTheme="minorHAnsi" w:cstheme="minorHAnsi"/>
          <w:color w:val="116DB6"/>
          <w:sz w:val="28"/>
          <w:szCs w:val="28"/>
        </w:rPr>
      </w:pPr>
      <w:r w:rsidRPr="008864CB">
        <w:rPr>
          <w:rFonts w:asciiTheme="minorHAnsi" w:hAnsiTheme="minorHAnsi" w:cstheme="minorHAnsi"/>
          <w:color w:val="116DB6"/>
          <w:sz w:val="28"/>
          <w:szCs w:val="28"/>
        </w:rPr>
        <w:t xml:space="preserve">Registering your organisation's activities </w:t>
      </w:r>
    </w:p>
    <w:p w14:paraId="5B9EEFCA" w14:textId="77777777" w:rsidR="00FB3A6C" w:rsidRPr="00062352" w:rsidRDefault="00FB3A6C" w:rsidP="00FB3A6C">
      <w:pPr>
        <w:rPr>
          <w:rFonts w:asciiTheme="minorHAnsi" w:hAnsiTheme="minorHAnsi" w:cstheme="minorHAnsi"/>
        </w:rPr>
      </w:pPr>
    </w:p>
    <w:p w14:paraId="7B6209E5" w14:textId="77777777" w:rsidR="00FB3A6C" w:rsidRPr="008864CB" w:rsidRDefault="00FB3A6C" w:rsidP="00FB3A6C">
      <w:pPr>
        <w:pStyle w:val="Heading1"/>
        <w:rPr>
          <w:rFonts w:asciiTheme="minorHAnsi" w:hAnsiTheme="minorHAnsi" w:cstheme="minorHAnsi"/>
          <w:color w:val="116DB6"/>
          <w:sz w:val="24"/>
          <w:szCs w:val="22"/>
          <w:u w:val="none"/>
        </w:rPr>
      </w:pPr>
      <w:r w:rsidRPr="008864CB">
        <w:rPr>
          <w:rFonts w:asciiTheme="minorHAnsi" w:hAnsiTheme="minorHAnsi" w:cstheme="minorHAnsi"/>
          <w:color w:val="116DB6"/>
          <w:sz w:val="24"/>
          <w:szCs w:val="22"/>
          <w:u w:val="none"/>
        </w:rPr>
        <w:t xml:space="preserve">Organisations with paid staff and volunteers </w:t>
      </w:r>
    </w:p>
    <w:p w14:paraId="7B229D82"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All employers must register their existence with the HSE or the environmental health department in the local authority.</w:t>
      </w:r>
    </w:p>
    <w:p w14:paraId="7A018639" w14:textId="77777777" w:rsidR="00FB3A6C" w:rsidRPr="00062352" w:rsidRDefault="00FB3A6C" w:rsidP="00FB3A6C">
      <w:pPr>
        <w:rPr>
          <w:rFonts w:asciiTheme="minorHAnsi" w:hAnsiTheme="minorHAnsi" w:cstheme="minorHAnsi"/>
        </w:rPr>
      </w:pPr>
    </w:p>
    <w:p w14:paraId="27873E9B" w14:textId="77777777" w:rsidR="00FB3A6C" w:rsidRPr="008864CB" w:rsidRDefault="00FB3A6C" w:rsidP="00FB3A6C">
      <w:pPr>
        <w:pStyle w:val="Heading1"/>
        <w:rPr>
          <w:rFonts w:asciiTheme="minorHAnsi" w:hAnsiTheme="minorHAnsi" w:cstheme="minorHAnsi"/>
          <w:color w:val="116DB6"/>
          <w:sz w:val="24"/>
          <w:szCs w:val="22"/>
          <w:u w:val="none"/>
        </w:rPr>
      </w:pPr>
      <w:r w:rsidRPr="008864CB">
        <w:rPr>
          <w:rFonts w:asciiTheme="minorHAnsi" w:hAnsiTheme="minorHAnsi" w:cstheme="minorHAnsi"/>
          <w:color w:val="116DB6"/>
          <w:sz w:val="24"/>
          <w:szCs w:val="22"/>
          <w:u w:val="none"/>
        </w:rPr>
        <w:t xml:space="preserve">Volunteer-only organisations </w:t>
      </w:r>
    </w:p>
    <w:p w14:paraId="0A798A91"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Organisations without employees do not normally have to register their activities unless they are involved in: </w:t>
      </w:r>
    </w:p>
    <w:p w14:paraId="73C59060" w14:textId="77777777" w:rsidR="00FB3A6C" w:rsidRPr="00062352" w:rsidRDefault="00FB3A6C" w:rsidP="00DB5406">
      <w:pPr>
        <w:pStyle w:val="ListParagraph"/>
        <w:numPr>
          <w:ilvl w:val="0"/>
          <w:numId w:val="9"/>
        </w:numPr>
        <w:rPr>
          <w:rFonts w:asciiTheme="minorHAnsi" w:hAnsiTheme="minorHAnsi" w:cstheme="minorHAnsi"/>
        </w:rPr>
      </w:pPr>
      <w:r w:rsidRPr="00062352">
        <w:rPr>
          <w:rFonts w:asciiTheme="minorHAnsi" w:hAnsiTheme="minorHAnsi" w:cstheme="minorHAnsi"/>
        </w:rPr>
        <w:t xml:space="preserve">dangerous activities, such as putting on a fireworks display </w:t>
      </w:r>
    </w:p>
    <w:p w14:paraId="7D409973" w14:textId="77777777" w:rsidR="00FB3A6C" w:rsidRPr="00062352" w:rsidRDefault="00FB3A6C" w:rsidP="00DB5406">
      <w:pPr>
        <w:pStyle w:val="ListParagraph"/>
        <w:numPr>
          <w:ilvl w:val="0"/>
          <w:numId w:val="9"/>
        </w:numPr>
        <w:rPr>
          <w:rFonts w:asciiTheme="minorHAnsi" w:hAnsiTheme="minorHAnsi" w:cstheme="minorHAnsi"/>
        </w:rPr>
      </w:pPr>
      <w:r w:rsidRPr="00062352">
        <w:rPr>
          <w:rFonts w:asciiTheme="minorHAnsi" w:hAnsiTheme="minorHAnsi" w:cstheme="minorHAnsi"/>
        </w:rPr>
        <w:t xml:space="preserve">owning, controlling or have responsibility for premises and buildings, in which case they must register with the local fire authority </w:t>
      </w:r>
    </w:p>
    <w:p w14:paraId="324BC43E" w14:textId="74CC4CB3" w:rsidR="00FB3A6C" w:rsidRPr="00D04EF0" w:rsidRDefault="00FB3A6C" w:rsidP="00DB5406">
      <w:pPr>
        <w:pStyle w:val="ListParagraph"/>
        <w:numPr>
          <w:ilvl w:val="0"/>
          <w:numId w:val="9"/>
        </w:numPr>
        <w:rPr>
          <w:rFonts w:asciiTheme="minorHAnsi" w:hAnsiTheme="minorHAnsi" w:cstheme="minorHAnsi"/>
        </w:rPr>
      </w:pPr>
      <w:r w:rsidRPr="00D04EF0">
        <w:rPr>
          <w:rFonts w:asciiTheme="minorHAnsi" w:hAnsiTheme="minorHAnsi" w:cstheme="minorHAnsi"/>
        </w:rPr>
        <w:t xml:space="preserve">preparing, storing, supplying or selling food on a regular basis, in which case they must register with the local environmental health department. </w:t>
      </w:r>
      <w:r w:rsidR="00D04EF0">
        <w:rPr>
          <w:rFonts w:asciiTheme="minorHAnsi" w:hAnsiTheme="minorHAnsi" w:cstheme="minorHAnsi"/>
        </w:rPr>
        <w:t>C</w:t>
      </w:r>
      <w:r w:rsidR="006C3A01" w:rsidRPr="00D04EF0">
        <w:rPr>
          <w:rFonts w:asciiTheme="minorHAnsi" w:hAnsiTheme="minorHAnsi" w:cstheme="minorHAnsi"/>
        </w:rPr>
        <w:t xml:space="preserve">heck </w:t>
      </w:r>
      <w:r w:rsidR="00D04EF0" w:rsidRPr="00D04EF0">
        <w:rPr>
          <w:rFonts w:asciiTheme="minorHAnsi" w:hAnsiTheme="minorHAnsi" w:cstheme="minorHAnsi"/>
        </w:rPr>
        <w:t>Mothers’ Union’s</w:t>
      </w:r>
      <w:r w:rsidR="006C3A01" w:rsidRPr="00D04EF0">
        <w:rPr>
          <w:rFonts w:asciiTheme="minorHAnsi" w:hAnsiTheme="minorHAnsi" w:cstheme="minorHAnsi"/>
        </w:rPr>
        <w:t xml:space="preserve"> Food Safety &amp; Hygiene </w:t>
      </w:r>
      <w:r w:rsidR="00D04EF0" w:rsidRPr="00D04EF0">
        <w:rPr>
          <w:rFonts w:asciiTheme="minorHAnsi" w:hAnsiTheme="minorHAnsi" w:cstheme="minorHAnsi"/>
        </w:rPr>
        <w:t xml:space="preserve">guidance for more information: </w:t>
      </w:r>
      <w:r w:rsidR="00D04EF0" w:rsidRPr="00D04EF0">
        <w:rPr>
          <w:rFonts w:asciiTheme="minorHAnsi" w:hAnsiTheme="minorHAnsi" w:cstheme="minorHAnsi"/>
        </w:rPr>
        <w:t>https://www.mothersunion.org/sites/default/files/resources/public/Food%20Safety.docx</w:t>
      </w:r>
      <w:r w:rsidR="00D04EF0" w:rsidRPr="00D04EF0">
        <w:rPr>
          <w:rFonts w:asciiTheme="minorHAnsi" w:hAnsiTheme="minorHAnsi" w:cstheme="minorHAnsi"/>
        </w:rPr>
        <w:t xml:space="preserve">) </w:t>
      </w:r>
    </w:p>
    <w:p w14:paraId="642A7F67"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An organisation should always check with the authorities if they are in any doubt about the need for registering activities. </w:t>
      </w:r>
    </w:p>
    <w:p w14:paraId="4D668FEC" w14:textId="1F1A7D63" w:rsidR="00FB3A6C" w:rsidRDefault="00FB3A6C" w:rsidP="00FB3A6C">
      <w:pPr>
        <w:rPr>
          <w:rFonts w:asciiTheme="minorHAnsi" w:hAnsiTheme="minorHAnsi" w:cstheme="minorHAnsi"/>
        </w:rPr>
      </w:pPr>
    </w:p>
    <w:p w14:paraId="5648F104" w14:textId="77777777" w:rsidR="006151DB" w:rsidRPr="00062352" w:rsidRDefault="006151DB" w:rsidP="00FB3A6C">
      <w:pPr>
        <w:rPr>
          <w:rFonts w:asciiTheme="minorHAnsi" w:hAnsiTheme="minorHAnsi" w:cstheme="minorHAnsi"/>
        </w:rPr>
      </w:pPr>
    </w:p>
    <w:p w14:paraId="72AC3416" w14:textId="368A3BF7" w:rsidR="00FB3A6C" w:rsidRPr="00DB5406" w:rsidRDefault="00FB3A6C" w:rsidP="00FB3A6C">
      <w:pPr>
        <w:pStyle w:val="Heading2"/>
        <w:rPr>
          <w:rFonts w:asciiTheme="minorHAnsi" w:hAnsiTheme="minorHAnsi" w:cstheme="minorHAnsi"/>
          <w:color w:val="116DB6"/>
          <w:sz w:val="28"/>
          <w:szCs w:val="28"/>
        </w:rPr>
      </w:pPr>
      <w:r w:rsidRPr="00DB5406">
        <w:rPr>
          <w:rFonts w:asciiTheme="minorHAnsi" w:hAnsiTheme="minorHAnsi" w:cstheme="minorHAnsi"/>
          <w:color w:val="116DB6"/>
          <w:sz w:val="28"/>
          <w:szCs w:val="28"/>
        </w:rPr>
        <w:t>First aid</w:t>
      </w:r>
    </w:p>
    <w:p w14:paraId="53572AA6" w14:textId="77777777" w:rsidR="00FB3A6C" w:rsidRPr="00062352" w:rsidRDefault="00FB3A6C" w:rsidP="00FB3A6C">
      <w:pPr>
        <w:rPr>
          <w:rFonts w:asciiTheme="minorHAnsi" w:hAnsiTheme="minorHAnsi" w:cstheme="minorHAnsi"/>
        </w:rPr>
      </w:pPr>
    </w:p>
    <w:p w14:paraId="520C097B" w14:textId="77777777" w:rsidR="00FB3A6C" w:rsidRPr="00DB5406" w:rsidRDefault="00FB3A6C" w:rsidP="00FB3A6C">
      <w:pPr>
        <w:pStyle w:val="Heading1"/>
        <w:rPr>
          <w:rFonts w:asciiTheme="minorHAnsi" w:hAnsiTheme="minorHAnsi" w:cstheme="minorHAnsi"/>
          <w:color w:val="116DB6"/>
          <w:sz w:val="24"/>
          <w:szCs w:val="22"/>
          <w:u w:val="none"/>
        </w:rPr>
      </w:pPr>
      <w:r w:rsidRPr="00DB5406">
        <w:rPr>
          <w:rFonts w:asciiTheme="minorHAnsi" w:hAnsiTheme="minorHAnsi" w:cstheme="minorHAnsi"/>
          <w:color w:val="116DB6"/>
          <w:sz w:val="24"/>
          <w:szCs w:val="22"/>
          <w:u w:val="none"/>
        </w:rPr>
        <w:t xml:space="preserve">Organisations with paid staff and volunteers </w:t>
      </w:r>
    </w:p>
    <w:p w14:paraId="32D49218"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All employers have a legal duty to make a first aid assessment. The need for first aid will depend on the organisation's activities. For instance, an outward bound centre will have very different needs from a morning coffee club. </w:t>
      </w:r>
    </w:p>
    <w:p w14:paraId="1FF57777"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At a minimum, an organisation with employees must provide at least one first aid box and display a notice that tells staff: </w:t>
      </w:r>
    </w:p>
    <w:p w14:paraId="1985CB97" w14:textId="77777777" w:rsidR="00FB3A6C" w:rsidRPr="00062352" w:rsidRDefault="00FB3A6C" w:rsidP="004E0896">
      <w:pPr>
        <w:pStyle w:val="ListParagraph"/>
        <w:numPr>
          <w:ilvl w:val="0"/>
          <w:numId w:val="10"/>
        </w:numPr>
        <w:spacing w:after="1"/>
        <w:rPr>
          <w:rFonts w:asciiTheme="minorHAnsi" w:hAnsiTheme="minorHAnsi" w:cstheme="minorHAnsi"/>
        </w:rPr>
      </w:pPr>
      <w:r w:rsidRPr="00062352">
        <w:rPr>
          <w:rFonts w:asciiTheme="minorHAnsi" w:hAnsiTheme="minorHAnsi" w:cstheme="minorHAnsi"/>
        </w:rPr>
        <w:t xml:space="preserve">the location of the first aid box </w:t>
      </w:r>
    </w:p>
    <w:p w14:paraId="3CE0149B" w14:textId="77777777" w:rsidR="00FB3A6C" w:rsidRPr="00062352" w:rsidRDefault="00FB3A6C" w:rsidP="004E0896">
      <w:pPr>
        <w:pStyle w:val="ListParagraph"/>
        <w:numPr>
          <w:ilvl w:val="0"/>
          <w:numId w:val="10"/>
        </w:numPr>
        <w:spacing w:after="1"/>
        <w:rPr>
          <w:rFonts w:asciiTheme="minorHAnsi" w:hAnsiTheme="minorHAnsi" w:cstheme="minorHAnsi"/>
        </w:rPr>
      </w:pPr>
      <w:r w:rsidRPr="00062352">
        <w:rPr>
          <w:rFonts w:asciiTheme="minorHAnsi" w:hAnsiTheme="minorHAnsi" w:cstheme="minorHAnsi"/>
        </w:rPr>
        <w:t xml:space="preserve">who the first aider or appointed person is (see below) </w:t>
      </w:r>
    </w:p>
    <w:p w14:paraId="7B835359" w14:textId="77777777" w:rsidR="00FB3A6C" w:rsidRPr="00062352" w:rsidRDefault="00FB3A6C" w:rsidP="004E0896">
      <w:pPr>
        <w:pStyle w:val="ListParagraph"/>
        <w:numPr>
          <w:ilvl w:val="0"/>
          <w:numId w:val="10"/>
        </w:numPr>
        <w:rPr>
          <w:rFonts w:asciiTheme="minorHAnsi" w:hAnsiTheme="minorHAnsi" w:cstheme="minorHAnsi"/>
        </w:rPr>
      </w:pPr>
      <w:r w:rsidRPr="00062352">
        <w:rPr>
          <w:rFonts w:asciiTheme="minorHAnsi" w:hAnsiTheme="minorHAnsi" w:cstheme="minorHAnsi"/>
        </w:rPr>
        <w:lastRenderedPageBreak/>
        <w:t xml:space="preserve">where the first aider or appointed person can be found. </w:t>
      </w:r>
    </w:p>
    <w:p w14:paraId="782183C0" w14:textId="77777777" w:rsidR="00FB3A6C" w:rsidRPr="00062352" w:rsidRDefault="00FB3A6C" w:rsidP="00FB3A6C">
      <w:pPr>
        <w:rPr>
          <w:rFonts w:asciiTheme="minorHAnsi" w:hAnsiTheme="minorHAnsi" w:cstheme="minorHAnsi"/>
          <w:sz w:val="20"/>
        </w:rPr>
      </w:pPr>
    </w:p>
    <w:p w14:paraId="3865EBBF" w14:textId="31C80CB6" w:rsidR="00B45FF4" w:rsidRPr="00062352" w:rsidRDefault="00FB3A6C" w:rsidP="00FB3A6C">
      <w:pPr>
        <w:rPr>
          <w:rFonts w:asciiTheme="minorHAnsi" w:hAnsiTheme="minorHAnsi" w:cstheme="minorHAnsi"/>
        </w:rPr>
      </w:pPr>
      <w:r w:rsidRPr="00062352">
        <w:rPr>
          <w:rFonts w:asciiTheme="minorHAnsi" w:hAnsiTheme="minorHAnsi" w:cstheme="minorHAnsi"/>
        </w:rPr>
        <w:t>An appointed person is someone who has basic first aid knowledge. They can take charge in an emergency and are responsible for calling the emergency services. Appointed persons will usually require some training and you can find details of one-day courses to train appointed persons from the HSE (</w:t>
      </w:r>
      <w:hyperlink r:id="rId17" w:history="1">
        <w:r w:rsidR="00B45FF4" w:rsidRPr="00062352">
          <w:rPr>
            <w:rStyle w:val="Hyperlink"/>
            <w:rFonts w:asciiTheme="minorHAnsi" w:hAnsiTheme="minorHAnsi" w:cstheme="minorHAnsi"/>
          </w:rPr>
          <w:t>https://www.hse.gov.uk/firstaid/</w:t>
        </w:r>
      </w:hyperlink>
      <w:r w:rsidR="00B45FF4" w:rsidRPr="00062352">
        <w:rPr>
          <w:rFonts w:asciiTheme="minorHAnsi" w:hAnsiTheme="minorHAnsi" w:cstheme="minorHAnsi"/>
        </w:rPr>
        <w:t>)</w:t>
      </w:r>
      <w:r w:rsidR="0066747D" w:rsidRPr="00062352">
        <w:rPr>
          <w:rFonts w:asciiTheme="minorHAnsi" w:hAnsiTheme="minorHAnsi" w:cstheme="minorHAnsi"/>
        </w:rPr>
        <w:t>.</w:t>
      </w:r>
    </w:p>
    <w:p w14:paraId="38C857DC" w14:textId="37D2CBE4" w:rsidR="00FB3A6C" w:rsidRPr="00062352" w:rsidRDefault="00FB3A6C" w:rsidP="00FB3A6C">
      <w:pPr>
        <w:rPr>
          <w:rFonts w:asciiTheme="minorHAnsi" w:hAnsiTheme="minorHAnsi" w:cstheme="minorHAnsi"/>
        </w:rPr>
      </w:pPr>
    </w:p>
    <w:p w14:paraId="78DF572E"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Your local authority may also be able to provide you with information on local training providers. </w:t>
      </w:r>
    </w:p>
    <w:p w14:paraId="2B206BC2" w14:textId="77777777" w:rsidR="00FB3A6C" w:rsidRPr="00062352" w:rsidRDefault="00FB3A6C" w:rsidP="00FB3A6C">
      <w:pPr>
        <w:rPr>
          <w:rFonts w:asciiTheme="minorHAnsi" w:hAnsiTheme="minorHAnsi" w:cstheme="minorHAnsi"/>
        </w:rPr>
      </w:pPr>
    </w:p>
    <w:p w14:paraId="15D2C89F" w14:textId="77777777" w:rsidR="00FB3A6C" w:rsidRPr="004E0896" w:rsidRDefault="00FB3A6C" w:rsidP="00FB3A6C">
      <w:pPr>
        <w:pStyle w:val="Heading1"/>
        <w:rPr>
          <w:rFonts w:asciiTheme="minorHAnsi" w:hAnsiTheme="minorHAnsi" w:cstheme="minorHAnsi"/>
          <w:color w:val="116DB6"/>
          <w:sz w:val="24"/>
          <w:szCs w:val="22"/>
          <w:u w:val="none"/>
        </w:rPr>
      </w:pPr>
      <w:r w:rsidRPr="004E0896">
        <w:rPr>
          <w:rFonts w:asciiTheme="minorHAnsi" w:hAnsiTheme="minorHAnsi" w:cstheme="minorHAnsi"/>
          <w:color w:val="116DB6"/>
          <w:sz w:val="24"/>
          <w:szCs w:val="22"/>
          <w:u w:val="none"/>
        </w:rPr>
        <w:t xml:space="preserve">Volunteer-only organisations </w:t>
      </w:r>
    </w:p>
    <w:p w14:paraId="526738C1"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Voluntary groups with no employees are not legally required to conduct a first aid assessment, although it is good practice to do so. It can also be useful to have at least one volunteer trained to provide first aid. </w:t>
      </w:r>
    </w:p>
    <w:p w14:paraId="5CF91868" w14:textId="77777777" w:rsidR="00FB3A6C" w:rsidRPr="00062352" w:rsidRDefault="00FB3A6C" w:rsidP="00FB3A6C">
      <w:pPr>
        <w:rPr>
          <w:rFonts w:asciiTheme="minorHAnsi" w:hAnsiTheme="minorHAnsi" w:cstheme="minorHAnsi"/>
        </w:rPr>
      </w:pPr>
    </w:p>
    <w:p w14:paraId="727E425C" w14:textId="4F6C9387" w:rsidR="00FB3A6C" w:rsidRPr="00062352" w:rsidRDefault="00FB3A6C" w:rsidP="00BF7E77">
      <w:pPr>
        <w:pStyle w:val="Default"/>
        <w:rPr>
          <w:rFonts w:asciiTheme="minorHAnsi" w:hAnsiTheme="minorHAnsi" w:cstheme="minorHAnsi"/>
          <w:sz w:val="22"/>
        </w:rPr>
      </w:pPr>
      <w:r w:rsidRPr="00062352">
        <w:rPr>
          <w:rFonts w:asciiTheme="minorHAnsi" w:hAnsiTheme="minorHAnsi" w:cstheme="minorHAnsi"/>
          <w:sz w:val="22"/>
        </w:rPr>
        <w:t xml:space="preserve">In certain circumstances there may be a legal duty to provide first aid facilities. For example, if an organisation holds a public event without first aid facilities and someone is injured, they may have broken their duty of care. An organisation should always check with the authorities if they are in any doubt about the need for registering activities. Further information with regard to running community events is available from the Cabinet Office guide ‘Organising a voluntary event’: </w:t>
      </w:r>
      <w:hyperlink r:id="rId18" w:history="1">
        <w:r w:rsidR="00BF7E77" w:rsidRPr="00062352">
          <w:rPr>
            <w:rStyle w:val="Hyperlink"/>
            <w:rFonts w:asciiTheme="minorHAnsi" w:hAnsiTheme="minorHAnsi" w:cstheme="minorHAnsi"/>
            <w:sz w:val="22"/>
          </w:rPr>
          <w:t>https://www.gov.uk/government/publications/can-do-guide-for-organisers-of-voluntary-events/the-can-do-guide-to-organising-and-running-voluntary-and-community-events</w:t>
        </w:r>
      </w:hyperlink>
      <w:r w:rsidR="004772E3">
        <w:rPr>
          <w:rFonts w:asciiTheme="minorHAnsi" w:hAnsiTheme="minorHAnsi" w:cstheme="minorHAnsi"/>
          <w:sz w:val="22"/>
        </w:rPr>
        <w:t>.</w:t>
      </w:r>
    </w:p>
    <w:p w14:paraId="1DD0FFB9" w14:textId="3A2910FB" w:rsidR="00BF7E77" w:rsidRDefault="00BF7E77" w:rsidP="00BF7E77">
      <w:pPr>
        <w:pStyle w:val="Default"/>
        <w:rPr>
          <w:rFonts w:asciiTheme="minorHAnsi" w:hAnsiTheme="minorHAnsi" w:cstheme="minorHAnsi"/>
        </w:rPr>
      </w:pPr>
    </w:p>
    <w:p w14:paraId="547D4513" w14:textId="77777777" w:rsidR="00A32AD7" w:rsidRPr="00062352" w:rsidRDefault="00A32AD7" w:rsidP="00BF7E77">
      <w:pPr>
        <w:pStyle w:val="Default"/>
        <w:rPr>
          <w:rFonts w:asciiTheme="minorHAnsi" w:hAnsiTheme="minorHAnsi" w:cstheme="minorHAnsi"/>
        </w:rPr>
      </w:pPr>
    </w:p>
    <w:p w14:paraId="70C4ADBE" w14:textId="77777777" w:rsidR="00FB3A6C" w:rsidRPr="00A32AD7" w:rsidRDefault="00FB3A6C" w:rsidP="00FB3A6C">
      <w:pPr>
        <w:pStyle w:val="Heading2"/>
        <w:rPr>
          <w:rFonts w:asciiTheme="minorHAnsi" w:hAnsiTheme="minorHAnsi" w:cstheme="minorHAnsi"/>
          <w:color w:val="116DB6"/>
          <w:sz w:val="28"/>
          <w:szCs w:val="28"/>
        </w:rPr>
      </w:pPr>
      <w:r w:rsidRPr="00A32AD7">
        <w:rPr>
          <w:rFonts w:asciiTheme="minorHAnsi" w:hAnsiTheme="minorHAnsi" w:cstheme="minorHAnsi"/>
          <w:color w:val="116DB6"/>
          <w:sz w:val="28"/>
          <w:szCs w:val="28"/>
        </w:rPr>
        <w:t xml:space="preserve">Working with other organisations </w:t>
      </w:r>
    </w:p>
    <w:p w14:paraId="444A48A3" w14:textId="77777777" w:rsidR="00FB3A6C" w:rsidRPr="00062352" w:rsidRDefault="00FB3A6C" w:rsidP="00FB3A6C">
      <w:pPr>
        <w:rPr>
          <w:rFonts w:asciiTheme="minorHAnsi" w:hAnsiTheme="minorHAnsi" w:cstheme="minorHAnsi"/>
        </w:rPr>
      </w:pPr>
    </w:p>
    <w:p w14:paraId="70D15D5E" w14:textId="77777777" w:rsidR="00FB3A6C" w:rsidRPr="00062352" w:rsidRDefault="00FB3A6C" w:rsidP="00FB3A6C">
      <w:pPr>
        <w:ind w:right="248"/>
        <w:rPr>
          <w:rFonts w:asciiTheme="minorHAnsi" w:hAnsiTheme="minorHAnsi" w:cstheme="minorHAnsi"/>
        </w:rPr>
      </w:pPr>
      <w:r w:rsidRPr="00062352">
        <w:rPr>
          <w:rFonts w:asciiTheme="minorHAnsi" w:hAnsiTheme="minorHAnsi" w:cstheme="minorHAnsi"/>
        </w:rPr>
        <w:t xml:space="preserve">When organisations work together it can sometimes lead to gaps in health and safety provision. For example, one might assume that the other has taken responsibility. Alternatively, conflict or confusion can arise if two organisations have differing policies on health and safety. </w:t>
      </w:r>
    </w:p>
    <w:p w14:paraId="2AF7DC48" w14:textId="77777777" w:rsidR="00FB3A6C" w:rsidRPr="00062352" w:rsidRDefault="00FB3A6C" w:rsidP="00FB3A6C">
      <w:pPr>
        <w:rPr>
          <w:rFonts w:asciiTheme="minorHAnsi" w:hAnsiTheme="minorHAnsi" w:cstheme="minorHAnsi"/>
        </w:rPr>
      </w:pPr>
    </w:p>
    <w:p w14:paraId="01CA76D3"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 xml:space="preserve">When planning a partnership, whether on a long term basis or for a one-day project, organisations may find it helpful to work through the list of ‘basic health and safety principles’ given above. This should help to ensure both organisations understand their roles and responsibilities in terms of risk assessment etc. </w:t>
      </w:r>
    </w:p>
    <w:p w14:paraId="4F3D26C3" w14:textId="77777777" w:rsidR="00FB3A6C" w:rsidRPr="00062352" w:rsidRDefault="00FB3A6C" w:rsidP="00FB3A6C">
      <w:pPr>
        <w:rPr>
          <w:rFonts w:asciiTheme="minorHAnsi" w:hAnsiTheme="minorHAnsi" w:cstheme="minorHAnsi"/>
        </w:rPr>
      </w:pPr>
    </w:p>
    <w:p w14:paraId="7804E3D3" w14:textId="77777777" w:rsidR="00FB3A6C" w:rsidRPr="00062352" w:rsidRDefault="00FB3A6C" w:rsidP="00FB3A6C">
      <w:pPr>
        <w:rPr>
          <w:rFonts w:asciiTheme="minorHAnsi" w:hAnsiTheme="minorHAnsi" w:cstheme="minorHAnsi"/>
        </w:rPr>
      </w:pPr>
      <w:r w:rsidRPr="00062352">
        <w:rPr>
          <w:rFonts w:asciiTheme="minorHAnsi" w:hAnsiTheme="minorHAnsi" w:cstheme="minorHAnsi"/>
        </w:rPr>
        <w:t>When planning joint activity, organisations need to decide:</w:t>
      </w:r>
    </w:p>
    <w:p w14:paraId="4E5B4345" w14:textId="77777777" w:rsidR="00FB3A6C" w:rsidRPr="00062352" w:rsidRDefault="00FB3A6C" w:rsidP="00A32AD7">
      <w:pPr>
        <w:pStyle w:val="ListParagraph"/>
        <w:numPr>
          <w:ilvl w:val="0"/>
          <w:numId w:val="11"/>
        </w:numPr>
        <w:rPr>
          <w:rFonts w:asciiTheme="minorHAnsi" w:hAnsiTheme="minorHAnsi" w:cstheme="minorHAnsi"/>
        </w:rPr>
      </w:pPr>
      <w:r w:rsidRPr="00062352">
        <w:rPr>
          <w:rFonts w:asciiTheme="minorHAnsi" w:hAnsiTheme="minorHAnsi" w:cstheme="minorHAnsi"/>
        </w:rPr>
        <w:t xml:space="preserve">who has ultimate responsibility </w:t>
      </w:r>
    </w:p>
    <w:p w14:paraId="1E3093E5" w14:textId="77777777" w:rsidR="00FB3A6C" w:rsidRPr="00062352" w:rsidRDefault="00FB3A6C" w:rsidP="00A32AD7">
      <w:pPr>
        <w:pStyle w:val="ListParagraph"/>
        <w:numPr>
          <w:ilvl w:val="0"/>
          <w:numId w:val="11"/>
        </w:numPr>
        <w:rPr>
          <w:rFonts w:asciiTheme="minorHAnsi" w:hAnsiTheme="minorHAnsi" w:cstheme="minorHAnsi"/>
        </w:rPr>
      </w:pPr>
      <w:r w:rsidRPr="00062352">
        <w:rPr>
          <w:rFonts w:asciiTheme="minorHAnsi" w:hAnsiTheme="minorHAnsi" w:cstheme="minorHAnsi"/>
        </w:rPr>
        <w:t xml:space="preserve">how the organisation with responsibility will ensure its policies and procedures are implemented </w:t>
      </w:r>
    </w:p>
    <w:p w14:paraId="48A68C43" w14:textId="77777777" w:rsidR="00FB3A6C" w:rsidRPr="00062352" w:rsidRDefault="00FB3A6C" w:rsidP="00A32AD7">
      <w:pPr>
        <w:pStyle w:val="ListParagraph"/>
        <w:numPr>
          <w:ilvl w:val="0"/>
          <w:numId w:val="11"/>
        </w:numPr>
        <w:rPr>
          <w:rFonts w:asciiTheme="minorHAnsi" w:hAnsiTheme="minorHAnsi" w:cstheme="minorHAnsi"/>
        </w:rPr>
      </w:pPr>
      <w:r w:rsidRPr="00062352">
        <w:rPr>
          <w:rFonts w:asciiTheme="minorHAnsi" w:hAnsiTheme="minorHAnsi" w:cstheme="minorHAnsi"/>
        </w:rPr>
        <w:t xml:space="preserve">what the organisation will do if its standards are not met </w:t>
      </w:r>
    </w:p>
    <w:p w14:paraId="385FB889" w14:textId="77777777" w:rsidR="00FB3A6C" w:rsidRPr="00062352" w:rsidRDefault="00FB3A6C" w:rsidP="00A32AD7">
      <w:pPr>
        <w:pStyle w:val="ListParagraph"/>
        <w:numPr>
          <w:ilvl w:val="0"/>
          <w:numId w:val="11"/>
        </w:numPr>
        <w:rPr>
          <w:rFonts w:asciiTheme="minorHAnsi" w:hAnsiTheme="minorHAnsi" w:cstheme="minorHAnsi"/>
        </w:rPr>
      </w:pPr>
      <w:r w:rsidRPr="00062352">
        <w:rPr>
          <w:rFonts w:asciiTheme="minorHAnsi" w:hAnsiTheme="minorHAnsi" w:cstheme="minorHAnsi"/>
        </w:rPr>
        <w:t xml:space="preserve">how to ensure volunteers understand their health and safety responsibilities </w:t>
      </w:r>
    </w:p>
    <w:p w14:paraId="4B374393" w14:textId="77777777" w:rsidR="00FB3A6C" w:rsidRPr="00062352" w:rsidRDefault="00FB3A6C" w:rsidP="00A32AD7">
      <w:pPr>
        <w:pStyle w:val="ListParagraph"/>
        <w:numPr>
          <w:ilvl w:val="0"/>
          <w:numId w:val="11"/>
        </w:numPr>
        <w:rPr>
          <w:rFonts w:asciiTheme="minorHAnsi" w:hAnsiTheme="minorHAnsi" w:cstheme="minorHAnsi"/>
        </w:rPr>
      </w:pPr>
      <w:r w:rsidRPr="00062352">
        <w:rPr>
          <w:rFonts w:asciiTheme="minorHAnsi" w:hAnsiTheme="minorHAnsi" w:cstheme="minorHAnsi"/>
        </w:rPr>
        <w:t xml:space="preserve">what a volunteer should do if they are dissatisfied with or concerned about health and safety risks </w:t>
      </w:r>
    </w:p>
    <w:p w14:paraId="22283625" w14:textId="1362B760" w:rsidR="00FB3A6C" w:rsidRDefault="00FB3A6C" w:rsidP="00A32AD7">
      <w:pPr>
        <w:pStyle w:val="ListParagraph"/>
        <w:numPr>
          <w:ilvl w:val="0"/>
          <w:numId w:val="11"/>
        </w:numPr>
        <w:rPr>
          <w:rFonts w:asciiTheme="minorHAnsi" w:hAnsiTheme="minorHAnsi" w:cstheme="minorHAnsi"/>
        </w:rPr>
      </w:pPr>
      <w:r w:rsidRPr="00062352">
        <w:rPr>
          <w:rFonts w:asciiTheme="minorHAnsi" w:hAnsiTheme="minorHAnsi" w:cstheme="minorHAnsi"/>
        </w:rPr>
        <w:t xml:space="preserve">how to record this information. </w:t>
      </w:r>
    </w:p>
    <w:p w14:paraId="4D21A595" w14:textId="05D803BE" w:rsidR="008A260A" w:rsidRDefault="008A260A" w:rsidP="008A260A">
      <w:pPr>
        <w:rPr>
          <w:rFonts w:asciiTheme="minorHAnsi" w:hAnsiTheme="minorHAnsi" w:cstheme="minorHAnsi"/>
        </w:rPr>
      </w:pPr>
    </w:p>
    <w:p w14:paraId="4B14411A" w14:textId="77777777" w:rsidR="008A260A" w:rsidRPr="008A260A" w:rsidRDefault="008A260A" w:rsidP="008A260A">
      <w:pPr>
        <w:rPr>
          <w:rFonts w:asciiTheme="minorHAnsi" w:hAnsiTheme="minorHAnsi" w:cstheme="minorHAnsi"/>
        </w:rPr>
      </w:pPr>
    </w:p>
    <w:p w14:paraId="53A7FF35" w14:textId="77777777" w:rsidR="00FB3A6C" w:rsidRPr="000840A4" w:rsidRDefault="00FB3A6C" w:rsidP="000840A4">
      <w:pPr>
        <w:pStyle w:val="Heading1"/>
        <w:rPr>
          <w:rFonts w:asciiTheme="minorHAnsi" w:hAnsiTheme="minorHAnsi" w:cstheme="minorHAnsi"/>
          <w:color w:val="116DB6"/>
          <w:u w:val="none"/>
        </w:rPr>
      </w:pPr>
      <w:r w:rsidRPr="000840A4">
        <w:rPr>
          <w:rFonts w:asciiTheme="minorHAnsi" w:hAnsiTheme="minorHAnsi" w:cstheme="minorHAnsi"/>
          <w:color w:val="116DB6"/>
          <w:u w:val="none"/>
        </w:rPr>
        <w:t>Further information</w:t>
      </w:r>
    </w:p>
    <w:p w14:paraId="6EF67CED" w14:textId="77777777" w:rsidR="00FB3A6C" w:rsidRPr="00062352" w:rsidRDefault="00FB3A6C" w:rsidP="000840A4">
      <w:pPr>
        <w:pStyle w:val="Default"/>
        <w:rPr>
          <w:rFonts w:asciiTheme="minorHAnsi" w:hAnsiTheme="minorHAnsi" w:cstheme="minorHAnsi"/>
          <w:sz w:val="22"/>
        </w:rPr>
      </w:pPr>
      <w:r w:rsidRPr="00062352">
        <w:rPr>
          <w:rFonts w:asciiTheme="minorHAnsi" w:hAnsiTheme="minorHAnsi" w:cstheme="minorHAnsi"/>
          <w:sz w:val="22"/>
        </w:rPr>
        <w:t>Health and Safety Executive:</w:t>
      </w:r>
    </w:p>
    <w:p w14:paraId="012386CA" w14:textId="49CE9881" w:rsidR="00FB3A6C" w:rsidRPr="00062352" w:rsidRDefault="00D165CC" w:rsidP="000840A4">
      <w:pPr>
        <w:pStyle w:val="Default"/>
        <w:rPr>
          <w:rFonts w:asciiTheme="minorHAnsi" w:hAnsiTheme="minorHAnsi" w:cstheme="minorHAnsi"/>
          <w:sz w:val="22"/>
        </w:rPr>
      </w:pPr>
      <w:hyperlink r:id="rId19" w:history="1">
        <w:r w:rsidR="000840A4" w:rsidRPr="001B6011">
          <w:rPr>
            <w:rStyle w:val="Hyperlink"/>
            <w:rFonts w:asciiTheme="minorHAnsi" w:hAnsiTheme="minorHAnsi" w:cstheme="minorHAnsi"/>
            <w:sz w:val="22"/>
          </w:rPr>
          <w:t>www.hse.gov.uk</w:t>
        </w:r>
      </w:hyperlink>
    </w:p>
    <w:p w14:paraId="4AF69C12" w14:textId="77777777" w:rsidR="00FB3A6C" w:rsidRPr="00062352" w:rsidRDefault="00FB3A6C" w:rsidP="00FB3A6C">
      <w:pPr>
        <w:pStyle w:val="Default"/>
        <w:rPr>
          <w:rFonts w:asciiTheme="minorHAnsi" w:hAnsiTheme="minorHAnsi" w:cstheme="minorHAnsi"/>
          <w:sz w:val="22"/>
        </w:rPr>
      </w:pPr>
    </w:p>
    <w:sectPr w:rsidR="00FB3A6C" w:rsidRPr="00062352" w:rsidSect="000B52F6">
      <w:footerReference w:type="default" r:id="rId2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CF45" w14:textId="77777777" w:rsidR="00D165CC" w:rsidRDefault="00D165CC" w:rsidP="00712F6B">
      <w:r>
        <w:separator/>
      </w:r>
    </w:p>
  </w:endnote>
  <w:endnote w:type="continuationSeparator" w:id="0">
    <w:p w14:paraId="3990117F" w14:textId="77777777" w:rsidR="00D165CC" w:rsidRDefault="00D165CC" w:rsidP="0071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odaySBOP-Light">
    <w:altName w:val="Calibri"/>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x-Regular">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24B8" w14:textId="77777777" w:rsidR="00C84E9C" w:rsidRDefault="00C84E9C" w:rsidP="00712F6B">
    <w:pPr>
      <w:pStyle w:val="Footer"/>
    </w:pPr>
  </w:p>
  <w:p w14:paraId="42731782" w14:textId="0B92F5DD" w:rsidR="00343277" w:rsidRPr="00343277" w:rsidRDefault="008A260A" w:rsidP="00712F6B">
    <w:pPr>
      <w:pStyle w:val="Footer"/>
      <w:rPr>
        <w:rFonts w:asciiTheme="minorHAnsi" w:hAnsiTheme="minorHAnsi" w:cstheme="minorHAnsi"/>
      </w:rPr>
    </w:pPr>
    <w:r>
      <w:rPr>
        <w:rFonts w:asciiTheme="minorHAnsi" w:hAnsiTheme="minorHAnsi" w:cstheme="minorHAnsi"/>
      </w:rPr>
      <w:t xml:space="preserve">Health &amp; </w:t>
    </w:r>
    <w:r w:rsidR="00A11A00" w:rsidRPr="00343277">
      <w:rPr>
        <w:rFonts w:asciiTheme="minorHAnsi" w:hAnsiTheme="minorHAnsi" w:cstheme="minorHAnsi"/>
      </w:rPr>
      <w:t xml:space="preserve">Safety </w:t>
    </w:r>
  </w:p>
  <w:p w14:paraId="05BF24B9" w14:textId="387D8564" w:rsidR="00712F6B" w:rsidRPr="00343277" w:rsidRDefault="00A11A00" w:rsidP="00712F6B">
    <w:pPr>
      <w:pStyle w:val="Footer"/>
      <w:rPr>
        <w:rFonts w:asciiTheme="minorHAnsi" w:hAnsiTheme="minorHAnsi" w:cstheme="minorHAnsi"/>
      </w:rPr>
    </w:pPr>
    <w:r w:rsidRPr="00343277">
      <w:rPr>
        <w:rFonts w:asciiTheme="minorHAnsi" w:hAnsiTheme="minorHAnsi" w:cstheme="minorHAnsi"/>
      </w:rPr>
      <w:t>Running a Diocese</w:t>
    </w:r>
  </w:p>
  <w:p w14:paraId="05BF24BA" w14:textId="04961B30" w:rsidR="00C84E9C" w:rsidRPr="00343277" w:rsidRDefault="008A260A" w:rsidP="00712F6B">
    <w:pPr>
      <w:pStyle w:val="Footer"/>
      <w:rPr>
        <w:rFonts w:asciiTheme="minorHAnsi" w:hAnsiTheme="minorHAnsi" w:cstheme="minorHAnsi"/>
      </w:rPr>
    </w:pPr>
    <w:r>
      <w:rPr>
        <w:rFonts w:asciiTheme="minorHAnsi" w:hAnsiTheme="minorHAnsi" w:cstheme="minorHAnsi"/>
      </w:rPr>
      <w:t>March</w:t>
    </w:r>
    <w:r w:rsidR="00343277" w:rsidRPr="00343277">
      <w:rPr>
        <w:rFonts w:asciiTheme="minorHAnsi" w:hAnsiTheme="minorHAnsi" w:cstheme="minorHAnsi"/>
      </w:rPr>
      <w:t xml:space="preserve"> 2022</w:t>
    </w:r>
    <w:r w:rsidR="00C84E9C" w:rsidRPr="00343277">
      <w:rPr>
        <w:rFonts w:asciiTheme="minorHAnsi" w:hAnsiTheme="minorHAnsi" w:cstheme="minorHAnsi"/>
      </w:rPr>
      <w:tab/>
    </w:r>
    <w:r w:rsidR="00C84E9C" w:rsidRPr="00343277">
      <w:rPr>
        <w:rFonts w:asciiTheme="minorHAnsi" w:hAnsiTheme="minorHAnsi" w:cstheme="minorHAnsi"/>
      </w:rPr>
      <w:tab/>
    </w:r>
    <w:sdt>
      <w:sdtPr>
        <w:rPr>
          <w:rFonts w:asciiTheme="minorHAnsi" w:hAnsiTheme="minorHAnsi" w:cstheme="minorHAnsi"/>
        </w:rPr>
        <w:id w:val="-1769616900"/>
        <w:docPartObj>
          <w:docPartGallery w:val="Page Numbers (Top of Page)"/>
          <w:docPartUnique/>
        </w:docPartObj>
      </w:sdtPr>
      <w:sdtEndPr/>
      <w:sdtContent>
        <w:r w:rsidR="00C84E9C" w:rsidRPr="00343277">
          <w:rPr>
            <w:rFonts w:asciiTheme="minorHAnsi" w:hAnsiTheme="minorHAnsi" w:cstheme="minorHAnsi"/>
          </w:rPr>
          <w:t xml:space="preserve">Page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PAGE </w:instrText>
        </w:r>
        <w:r w:rsidR="00696C66" w:rsidRPr="00343277">
          <w:rPr>
            <w:rFonts w:asciiTheme="minorHAnsi" w:hAnsiTheme="minorHAnsi" w:cstheme="minorHAnsi"/>
            <w:b/>
            <w:bCs/>
          </w:rPr>
          <w:fldChar w:fldCharType="separate"/>
        </w:r>
        <w:r w:rsidR="00AA097D">
          <w:rPr>
            <w:rFonts w:asciiTheme="minorHAnsi" w:hAnsiTheme="minorHAnsi" w:cstheme="minorHAnsi"/>
            <w:b/>
            <w:bCs/>
            <w:noProof/>
          </w:rPr>
          <w:t>1</w:t>
        </w:r>
        <w:r w:rsidR="00696C66" w:rsidRPr="00343277">
          <w:rPr>
            <w:rFonts w:asciiTheme="minorHAnsi" w:hAnsiTheme="minorHAnsi" w:cstheme="minorHAnsi"/>
            <w:b/>
            <w:bCs/>
          </w:rPr>
          <w:fldChar w:fldCharType="end"/>
        </w:r>
        <w:r w:rsidR="00C84E9C" w:rsidRPr="00343277">
          <w:rPr>
            <w:rFonts w:asciiTheme="minorHAnsi" w:hAnsiTheme="minorHAnsi" w:cstheme="minorHAnsi"/>
          </w:rPr>
          <w:t xml:space="preserve"> of </w:t>
        </w:r>
        <w:r w:rsidR="00696C66" w:rsidRPr="00343277">
          <w:rPr>
            <w:rFonts w:asciiTheme="minorHAnsi" w:hAnsiTheme="minorHAnsi" w:cstheme="minorHAnsi"/>
            <w:b/>
            <w:bCs/>
          </w:rPr>
          <w:fldChar w:fldCharType="begin"/>
        </w:r>
        <w:r w:rsidR="00C84E9C" w:rsidRPr="00343277">
          <w:rPr>
            <w:rFonts w:asciiTheme="minorHAnsi" w:hAnsiTheme="minorHAnsi" w:cstheme="minorHAnsi"/>
            <w:b/>
            <w:bCs/>
          </w:rPr>
          <w:instrText xml:space="preserve"> NUMPAGES  </w:instrText>
        </w:r>
        <w:r w:rsidR="00696C66" w:rsidRPr="00343277">
          <w:rPr>
            <w:rFonts w:asciiTheme="minorHAnsi" w:hAnsiTheme="minorHAnsi" w:cstheme="minorHAnsi"/>
            <w:b/>
            <w:bCs/>
          </w:rPr>
          <w:fldChar w:fldCharType="separate"/>
        </w:r>
        <w:r w:rsidR="00AA097D">
          <w:rPr>
            <w:rFonts w:asciiTheme="minorHAnsi" w:hAnsiTheme="minorHAnsi" w:cstheme="minorHAnsi"/>
            <w:b/>
            <w:bCs/>
            <w:noProof/>
          </w:rPr>
          <w:t>1</w:t>
        </w:r>
        <w:r w:rsidR="00696C66" w:rsidRPr="00343277">
          <w:rPr>
            <w:rFonts w:asciiTheme="minorHAnsi" w:hAnsiTheme="minorHAnsi" w:cstheme="minorHAnsi"/>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C11BD" w14:textId="77777777" w:rsidR="00D165CC" w:rsidRDefault="00D165CC" w:rsidP="00712F6B">
      <w:r>
        <w:separator/>
      </w:r>
    </w:p>
  </w:footnote>
  <w:footnote w:type="continuationSeparator" w:id="0">
    <w:p w14:paraId="4640458A" w14:textId="77777777" w:rsidR="00D165CC" w:rsidRDefault="00D165CC" w:rsidP="00712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583"/>
    <w:multiLevelType w:val="hybridMultilevel"/>
    <w:tmpl w:val="26527C56"/>
    <w:lvl w:ilvl="0" w:tplc="9912D992">
      <w:numFmt w:val="bullet"/>
      <w:lvlText w:val="•"/>
      <w:lvlJc w:val="left"/>
      <w:pPr>
        <w:ind w:left="1080" w:hanging="360"/>
      </w:pPr>
      <w:rPr>
        <w:rFonts w:ascii="Georgia" w:eastAsiaTheme="minorHAnsi" w:hAnsi="Georgia" w:cs="TodaySBOP-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7415333"/>
    <w:multiLevelType w:val="hybridMultilevel"/>
    <w:tmpl w:val="3D58E5AC"/>
    <w:lvl w:ilvl="0" w:tplc="991A0584">
      <w:start w:val="1"/>
      <w:numFmt w:val="bullet"/>
      <w:lvlText w:val=""/>
      <w:lvlJc w:val="left"/>
      <w:pPr>
        <w:ind w:left="1080" w:hanging="360"/>
      </w:pPr>
      <w:rPr>
        <w:rFonts w:ascii="Symbol" w:hAnsi="Symbol" w:hint="default"/>
        <w:color w:val="116DB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8F53715"/>
    <w:multiLevelType w:val="hybridMultilevel"/>
    <w:tmpl w:val="B358C0B8"/>
    <w:lvl w:ilvl="0" w:tplc="9912D992">
      <w:numFmt w:val="bullet"/>
      <w:lvlText w:val="•"/>
      <w:lvlJc w:val="left"/>
      <w:pPr>
        <w:ind w:left="1800" w:hanging="360"/>
      </w:pPr>
      <w:rPr>
        <w:rFonts w:ascii="Georgia" w:eastAsiaTheme="minorHAnsi" w:hAnsi="Georgia" w:cs="TodaySBOP-Light"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D545451"/>
    <w:multiLevelType w:val="hybridMultilevel"/>
    <w:tmpl w:val="521C8260"/>
    <w:lvl w:ilvl="0" w:tplc="9912D992">
      <w:numFmt w:val="bullet"/>
      <w:lvlText w:val="•"/>
      <w:lvlJc w:val="left"/>
      <w:pPr>
        <w:ind w:left="1080" w:hanging="360"/>
      </w:pPr>
      <w:rPr>
        <w:rFonts w:ascii="Georgia" w:eastAsiaTheme="minorHAnsi" w:hAnsi="Georgia" w:cs="TodaySBOP-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1D50E48"/>
    <w:multiLevelType w:val="hybridMultilevel"/>
    <w:tmpl w:val="31724FBE"/>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36323A"/>
    <w:multiLevelType w:val="hybridMultilevel"/>
    <w:tmpl w:val="2D4886B2"/>
    <w:lvl w:ilvl="0" w:tplc="991A0584">
      <w:start w:val="1"/>
      <w:numFmt w:val="bullet"/>
      <w:lvlText w:val=""/>
      <w:lvlJc w:val="left"/>
      <w:pPr>
        <w:ind w:left="1080" w:hanging="360"/>
      </w:pPr>
      <w:rPr>
        <w:rFonts w:ascii="Symbol" w:hAnsi="Symbol" w:hint="default"/>
        <w:color w:val="116DB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81E1060"/>
    <w:multiLevelType w:val="hybridMultilevel"/>
    <w:tmpl w:val="D1C62EB8"/>
    <w:lvl w:ilvl="0" w:tplc="08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BA6222E"/>
    <w:multiLevelType w:val="hybridMultilevel"/>
    <w:tmpl w:val="C952F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E119F"/>
    <w:multiLevelType w:val="hybridMultilevel"/>
    <w:tmpl w:val="50007566"/>
    <w:lvl w:ilvl="0" w:tplc="991A0584">
      <w:start w:val="1"/>
      <w:numFmt w:val="bullet"/>
      <w:lvlText w:val=""/>
      <w:lvlJc w:val="left"/>
      <w:pPr>
        <w:ind w:left="1080" w:hanging="360"/>
      </w:pPr>
      <w:rPr>
        <w:rFonts w:ascii="Symbol" w:hAnsi="Symbol" w:hint="default"/>
        <w:color w:val="116DB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68C80516"/>
    <w:multiLevelType w:val="hybridMultilevel"/>
    <w:tmpl w:val="8EF015CA"/>
    <w:lvl w:ilvl="0" w:tplc="991A0584">
      <w:start w:val="1"/>
      <w:numFmt w:val="bullet"/>
      <w:lvlText w:val=""/>
      <w:lvlJc w:val="left"/>
      <w:pPr>
        <w:ind w:left="720" w:hanging="360"/>
      </w:pPr>
      <w:rPr>
        <w:rFonts w:ascii="Symbol" w:hAnsi="Symbol" w:hint="default"/>
        <w:color w:val="116DB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D6026D"/>
    <w:multiLevelType w:val="hybridMultilevel"/>
    <w:tmpl w:val="E6ACD09E"/>
    <w:lvl w:ilvl="0" w:tplc="9912D992">
      <w:numFmt w:val="bullet"/>
      <w:lvlText w:val="•"/>
      <w:lvlJc w:val="left"/>
      <w:pPr>
        <w:ind w:left="1080" w:hanging="360"/>
      </w:pPr>
      <w:rPr>
        <w:rFonts w:ascii="Georgia" w:eastAsiaTheme="minorHAnsi" w:hAnsi="Georgia" w:cs="TodaySBOP-Light"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3"/>
  </w:num>
  <w:num w:numId="6">
    <w:abstractNumId w:val="10"/>
  </w:num>
  <w:num w:numId="7">
    <w:abstractNumId w:val="8"/>
  </w:num>
  <w:num w:numId="8">
    <w:abstractNumId w:val="6"/>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D5E"/>
    <w:rsid w:val="0004187E"/>
    <w:rsid w:val="00062352"/>
    <w:rsid w:val="00075CE5"/>
    <w:rsid w:val="000840A4"/>
    <w:rsid w:val="000B0926"/>
    <w:rsid w:val="000B52F6"/>
    <w:rsid w:val="000D408D"/>
    <w:rsid w:val="001028E5"/>
    <w:rsid w:val="00102FEF"/>
    <w:rsid w:val="00154099"/>
    <w:rsid w:val="001B433B"/>
    <w:rsid w:val="001C4F62"/>
    <w:rsid w:val="001D187F"/>
    <w:rsid w:val="001E0EF0"/>
    <w:rsid w:val="001F1A6F"/>
    <w:rsid w:val="0021627C"/>
    <w:rsid w:val="00222944"/>
    <w:rsid w:val="00285B4B"/>
    <w:rsid w:val="00343277"/>
    <w:rsid w:val="00370E48"/>
    <w:rsid w:val="003B3E30"/>
    <w:rsid w:val="00417E82"/>
    <w:rsid w:val="00442099"/>
    <w:rsid w:val="004772E3"/>
    <w:rsid w:val="00477D5E"/>
    <w:rsid w:val="004A6E7A"/>
    <w:rsid w:val="004B1735"/>
    <w:rsid w:val="004B7883"/>
    <w:rsid w:val="004D4C03"/>
    <w:rsid w:val="004D55D5"/>
    <w:rsid w:val="004E0896"/>
    <w:rsid w:val="005340FB"/>
    <w:rsid w:val="00565AA3"/>
    <w:rsid w:val="00595C92"/>
    <w:rsid w:val="005B40D4"/>
    <w:rsid w:val="005C704C"/>
    <w:rsid w:val="00607F6E"/>
    <w:rsid w:val="006151DB"/>
    <w:rsid w:val="00637AA3"/>
    <w:rsid w:val="0066747D"/>
    <w:rsid w:val="006717F8"/>
    <w:rsid w:val="00686FD7"/>
    <w:rsid w:val="00696C66"/>
    <w:rsid w:val="006C3A01"/>
    <w:rsid w:val="00712F6B"/>
    <w:rsid w:val="0071723A"/>
    <w:rsid w:val="00721AE3"/>
    <w:rsid w:val="00727FFD"/>
    <w:rsid w:val="00797E9A"/>
    <w:rsid w:val="007B710C"/>
    <w:rsid w:val="008228B3"/>
    <w:rsid w:val="008238E2"/>
    <w:rsid w:val="008467E0"/>
    <w:rsid w:val="008864CB"/>
    <w:rsid w:val="008A260A"/>
    <w:rsid w:val="008B3D9B"/>
    <w:rsid w:val="008D3557"/>
    <w:rsid w:val="009567E5"/>
    <w:rsid w:val="00987113"/>
    <w:rsid w:val="009A1DA6"/>
    <w:rsid w:val="009B4048"/>
    <w:rsid w:val="009D0984"/>
    <w:rsid w:val="009D531F"/>
    <w:rsid w:val="009E2E99"/>
    <w:rsid w:val="00A11A00"/>
    <w:rsid w:val="00A1343E"/>
    <w:rsid w:val="00A32AD7"/>
    <w:rsid w:val="00A761B3"/>
    <w:rsid w:val="00A93334"/>
    <w:rsid w:val="00AA097D"/>
    <w:rsid w:val="00AE3757"/>
    <w:rsid w:val="00AE7458"/>
    <w:rsid w:val="00AF5AC1"/>
    <w:rsid w:val="00B45FF4"/>
    <w:rsid w:val="00B62954"/>
    <w:rsid w:val="00B80583"/>
    <w:rsid w:val="00BA4D73"/>
    <w:rsid w:val="00BC4E8D"/>
    <w:rsid w:val="00BE04A1"/>
    <w:rsid w:val="00BF45A8"/>
    <w:rsid w:val="00BF4E13"/>
    <w:rsid w:val="00BF7E77"/>
    <w:rsid w:val="00C10D57"/>
    <w:rsid w:val="00C4669D"/>
    <w:rsid w:val="00C4788F"/>
    <w:rsid w:val="00C84E9C"/>
    <w:rsid w:val="00CA552F"/>
    <w:rsid w:val="00CB3C5D"/>
    <w:rsid w:val="00CB7C1F"/>
    <w:rsid w:val="00D02607"/>
    <w:rsid w:val="00D04EF0"/>
    <w:rsid w:val="00D165CC"/>
    <w:rsid w:val="00D23685"/>
    <w:rsid w:val="00D71A69"/>
    <w:rsid w:val="00DB5406"/>
    <w:rsid w:val="00DD4A9D"/>
    <w:rsid w:val="00E53A54"/>
    <w:rsid w:val="00E71804"/>
    <w:rsid w:val="00E85BBF"/>
    <w:rsid w:val="00EA3172"/>
    <w:rsid w:val="00F04DA3"/>
    <w:rsid w:val="00F3669A"/>
    <w:rsid w:val="00F54291"/>
    <w:rsid w:val="00F5748F"/>
    <w:rsid w:val="00FB3A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F2491"/>
  <w15:docId w15:val="{757A46B2-EAF7-4B36-BCF0-C4D9D5C2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CE5"/>
    <w:pPr>
      <w:autoSpaceDE w:val="0"/>
      <w:autoSpaceDN w:val="0"/>
      <w:adjustRightInd w:val="0"/>
      <w:spacing w:after="0" w:line="240" w:lineRule="auto"/>
    </w:pPr>
    <w:rPr>
      <w:rFonts w:ascii="Georgia" w:hAnsi="Georgia" w:cs="Arial"/>
      <w:color w:val="000000"/>
      <w:szCs w:val="24"/>
    </w:rPr>
  </w:style>
  <w:style w:type="paragraph" w:styleId="Heading1">
    <w:name w:val="heading 1"/>
    <w:basedOn w:val="Title"/>
    <w:next w:val="Normal"/>
    <w:link w:val="Heading1Char"/>
    <w:uiPriority w:val="9"/>
    <w:qFormat/>
    <w:rsid w:val="000B52F6"/>
    <w:pPr>
      <w:outlineLvl w:val="0"/>
    </w:pPr>
    <w:rPr>
      <w:sz w:val="28"/>
      <w:u w:val="single"/>
    </w:rPr>
  </w:style>
  <w:style w:type="paragraph" w:styleId="Heading2">
    <w:name w:val="heading 2"/>
    <w:basedOn w:val="Default"/>
    <w:next w:val="Normal"/>
    <w:link w:val="Heading2Char"/>
    <w:uiPriority w:val="9"/>
    <w:unhideWhenUsed/>
    <w:qFormat/>
    <w:rsid w:val="00712F6B"/>
    <w:pPr>
      <w:outlineLvl w:val="1"/>
    </w:pPr>
    <w:rPr>
      <w:rFonts w:ascii="Georgia" w:hAnsi="Georgia"/>
      <w:b/>
    </w:rPr>
  </w:style>
  <w:style w:type="paragraph" w:styleId="Heading3">
    <w:name w:val="heading 3"/>
    <w:basedOn w:val="Normal"/>
    <w:next w:val="Normal"/>
    <w:link w:val="Heading3Char"/>
    <w:uiPriority w:val="9"/>
    <w:unhideWhenUsed/>
    <w:qFormat/>
    <w:rsid w:val="00712F6B"/>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09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D408D"/>
    <w:rPr>
      <w:color w:val="0563C1" w:themeColor="hyperlink"/>
      <w:u w:val="single"/>
    </w:rPr>
  </w:style>
  <w:style w:type="paragraph" w:styleId="BalloonText">
    <w:name w:val="Balloon Text"/>
    <w:basedOn w:val="Normal"/>
    <w:link w:val="BalloonTextChar"/>
    <w:uiPriority w:val="99"/>
    <w:semiHidden/>
    <w:unhideWhenUsed/>
    <w:rsid w:val="00C84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E9C"/>
    <w:rPr>
      <w:rFonts w:ascii="Segoe UI" w:hAnsi="Segoe UI" w:cs="Segoe UI"/>
      <w:sz w:val="18"/>
      <w:szCs w:val="18"/>
    </w:rPr>
  </w:style>
  <w:style w:type="paragraph" w:styleId="Header">
    <w:name w:val="header"/>
    <w:basedOn w:val="Normal"/>
    <w:link w:val="HeaderChar"/>
    <w:uiPriority w:val="99"/>
    <w:unhideWhenUsed/>
    <w:rsid w:val="00C84E9C"/>
    <w:pPr>
      <w:tabs>
        <w:tab w:val="center" w:pos="4513"/>
        <w:tab w:val="right" w:pos="9026"/>
      </w:tabs>
    </w:pPr>
  </w:style>
  <w:style w:type="character" w:customStyle="1" w:styleId="HeaderChar">
    <w:name w:val="Header Char"/>
    <w:basedOn w:val="DefaultParagraphFont"/>
    <w:link w:val="Header"/>
    <w:uiPriority w:val="99"/>
    <w:rsid w:val="00C84E9C"/>
    <w:rPr>
      <w:rFonts w:ascii="Dax-Regular" w:hAnsi="Dax-Regular"/>
      <w:sz w:val="24"/>
      <w:szCs w:val="24"/>
    </w:rPr>
  </w:style>
  <w:style w:type="paragraph" w:styleId="Footer">
    <w:name w:val="footer"/>
    <w:basedOn w:val="Normal"/>
    <w:link w:val="FooterChar"/>
    <w:uiPriority w:val="99"/>
    <w:unhideWhenUsed/>
    <w:rsid w:val="00C84E9C"/>
    <w:pPr>
      <w:tabs>
        <w:tab w:val="center" w:pos="4513"/>
        <w:tab w:val="right" w:pos="9026"/>
      </w:tabs>
    </w:pPr>
  </w:style>
  <w:style w:type="character" w:customStyle="1" w:styleId="FooterChar">
    <w:name w:val="Footer Char"/>
    <w:basedOn w:val="DefaultParagraphFont"/>
    <w:link w:val="Footer"/>
    <w:uiPriority w:val="99"/>
    <w:rsid w:val="00C84E9C"/>
    <w:rPr>
      <w:rFonts w:ascii="Dax-Regular" w:hAnsi="Dax-Regular"/>
      <w:sz w:val="24"/>
      <w:szCs w:val="24"/>
    </w:rPr>
  </w:style>
  <w:style w:type="paragraph" w:styleId="Title">
    <w:name w:val="Title"/>
    <w:basedOn w:val="Default"/>
    <w:next w:val="Normal"/>
    <w:link w:val="TitleChar"/>
    <w:uiPriority w:val="10"/>
    <w:qFormat/>
    <w:rsid w:val="001E0EF0"/>
    <w:rPr>
      <w:rFonts w:ascii="Georgia" w:hAnsi="Georgia"/>
      <w:b/>
      <w:sz w:val="32"/>
    </w:rPr>
  </w:style>
  <w:style w:type="character" w:customStyle="1" w:styleId="TitleChar">
    <w:name w:val="Title Char"/>
    <w:basedOn w:val="DefaultParagraphFont"/>
    <w:link w:val="Title"/>
    <w:uiPriority w:val="10"/>
    <w:rsid w:val="001E0EF0"/>
    <w:rPr>
      <w:rFonts w:ascii="Georgia" w:hAnsi="Georgia" w:cs="Arial"/>
      <w:b/>
      <w:color w:val="000000"/>
      <w:sz w:val="32"/>
      <w:szCs w:val="24"/>
    </w:rPr>
  </w:style>
  <w:style w:type="character" w:customStyle="1" w:styleId="Heading1Char">
    <w:name w:val="Heading 1 Char"/>
    <w:basedOn w:val="DefaultParagraphFont"/>
    <w:link w:val="Heading1"/>
    <w:uiPriority w:val="9"/>
    <w:rsid w:val="000B52F6"/>
    <w:rPr>
      <w:rFonts w:ascii="Georgia" w:hAnsi="Georgia" w:cs="Arial"/>
      <w:b/>
      <w:color w:val="000000"/>
      <w:sz w:val="28"/>
      <w:szCs w:val="24"/>
      <w:u w:val="single"/>
    </w:rPr>
  </w:style>
  <w:style w:type="character" w:customStyle="1" w:styleId="Heading2Char">
    <w:name w:val="Heading 2 Char"/>
    <w:basedOn w:val="DefaultParagraphFont"/>
    <w:link w:val="Heading2"/>
    <w:uiPriority w:val="9"/>
    <w:rsid w:val="00712F6B"/>
    <w:rPr>
      <w:rFonts w:ascii="Georgia" w:hAnsi="Georgia" w:cs="Arial"/>
      <w:b/>
      <w:color w:val="000000"/>
      <w:sz w:val="24"/>
      <w:szCs w:val="24"/>
    </w:rPr>
  </w:style>
  <w:style w:type="character" w:customStyle="1" w:styleId="Heading3Char">
    <w:name w:val="Heading 3 Char"/>
    <w:basedOn w:val="DefaultParagraphFont"/>
    <w:link w:val="Heading3"/>
    <w:uiPriority w:val="9"/>
    <w:rsid w:val="00712F6B"/>
    <w:rPr>
      <w:rFonts w:ascii="Georgia" w:hAnsi="Georgia"/>
      <w:b/>
      <w:szCs w:val="24"/>
    </w:rPr>
  </w:style>
  <w:style w:type="character" w:styleId="FollowedHyperlink">
    <w:name w:val="FollowedHyperlink"/>
    <w:basedOn w:val="DefaultParagraphFont"/>
    <w:uiPriority w:val="99"/>
    <w:semiHidden/>
    <w:unhideWhenUsed/>
    <w:rsid w:val="00F54291"/>
    <w:rPr>
      <w:color w:val="954F72" w:themeColor="followedHyperlink"/>
      <w:u w:val="single"/>
    </w:rPr>
  </w:style>
  <w:style w:type="paragraph" w:styleId="ListParagraph">
    <w:name w:val="List Paragraph"/>
    <w:basedOn w:val="Normal"/>
    <w:uiPriority w:val="99"/>
    <w:qFormat/>
    <w:rsid w:val="00075CE5"/>
    <w:pPr>
      <w:ind w:left="720"/>
      <w:contextualSpacing/>
    </w:pPr>
  </w:style>
  <w:style w:type="character" w:styleId="UnresolvedMention">
    <w:name w:val="Unresolved Mention"/>
    <w:basedOn w:val="DefaultParagraphFont"/>
    <w:uiPriority w:val="99"/>
    <w:semiHidden/>
    <w:unhideWhenUsed/>
    <w:rsid w:val="00AE74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30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gov.uk/simple-health-safety/risk/risk-assessment-template-and-examples.htm" TargetMode="External"/><Relationship Id="rId18" Type="http://schemas.openxmlformats.org/officeDocument/2006/relationships/hyperlink" Target="https://www.gov.uk/government/publications/can-do-guide-for-organisers-of-voluntary-events/the-can-do-guide-to-organising-and-running-voluntary-and-community-eve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hse.gov.uk/simple-health-safety/risk/index.htm" TargetMode="External"/><Relationship Id="rId17" Type="http://schemas.openxmlformats.org/officeDocument/2006/relationships/hyperlink" Target="https://www.hse.gov.uk/firstaid/" TargetMode="External"/><Relationship Id="rId2" Type="http://schemas.openxmlformats.org/officeDocument/2006/relationships/customXml" Target="../customXml/item2.xml"/><Relationship Id="rId16" Type="http://schemas.openxmlformats.org/officeDocument/2006/relationships/hyperlink" Target="http://www.hse.gov.uk/toolbox/fire.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gov.uk/simple-health-safety/policy/index.htm" TargetMode="External"/><Relationship Id="rId5" Type="http://schemas.openxmlformats.org/officeDocument/2006/relationships/styles" Target="styles.xml"/><Relationship Id="rId15" Type="http://schemas.openxmlformats.org/officeDocument/2006/relationships/hyperlink" Target="https://www.gov.uk/workplace-fire-safety-your-responsibilities" TargetMode="External"/><Relationship Id="rId10" Type="http://schemas.openxmlformats.org/officeDocument/2006/relationships/image" Target="media/image1.jpeg"/><Relationship Id="rId19" Type="http://schemas.openxmlformats.org/officeDocument/2006/relationships/hyperlink" Target="http://www.hs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coshh"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n.MUNION\Documents\Custom%20Office%20Templates\Blank%20Georg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C7EA8BFFA9C63488C7B786A9F2B6078" ma:contentTypeVersion="14" ma:contentTypeDescription="Create a new document." ma:contentTypeScope="" ma:versionID="4a8cd14a912d1cad9566dd0bcdf75288">
  <xsd:schema xmlns:xsd="http://www.w3.org/2001/XMLSchema" xmlns:xs="http://www.w3.org/2001/XMLSchema" xmlns:p="http://schemas.microsoft.com/office/2006/metadata/properties" xmlns:ns3="28181d54-ac40-4236-bd65-a645f95f8d3b" xmlns:ns4="3ea3b696-6308-4949-b60b-02946b0d73bd" targetNamespace="http://schemas.microsoft.com/office/2006/metadata/properties" ma:root="true" ma:fieldsID="a460a6509d330cc513f9770575279ee0" ns3:_="" ns4:_="">
    <xsd:import namespace="28181d54-ac40-4236-bd65-a645f95f8d3b"/>
    <xsd:import namespace="3ea3b696-6308-4949-b60b-02946b0d73b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81d54-ac40-4236-bd65-a645f95f8d3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a3b696-6308-4949-b60b-02946b0d73b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1C7C3D-D821-4240-BA94-49BCDB9607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623F37-1487-4D34-8CC9-A78BFF399D8D}">
  <ds:schemaRefs>
    <ds:schemaRef ds:uri="http://schemas.microsoft.com/sharepoint/v3/contenttype/forms"/>
  </ds:schemaRefs>
</ds:datastoreItem>
</file>

<file path=customXml/itemProps3.xml><?xml version="1.0" encoding="utf-8"?>
<ds:datastoreItem xmlns:ds="http://schemas.openxmlformats.org/officeDocument/2006/customXml" ds:itemID="{DEF984BF-F2D2-4971-BD52-69A2C5DB27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81d54-ac40-4236-bd65-a645f95f8d3b"/>
    <ds:schemaRef ds:uri="3ea3b696-6308-4949-b60b-02946b0d73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 Georgia</Template>
  <TotalTime>0</TotalTime>
  <Pages>5</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Pope</dc:creator>
  <cp:keywords/>
  <dc:description/>
  <cp:lastModifiedBy>Marian Pope</cp:lastModifiedBy>
  <cp:revision>31</cp:revision>
  <cp:lastPrinted>2022-01-14T12:06:00Z</cp:lastPrinted>
  <dcterms:created xsi:type="dcterms:W3CDTF">2022-03-03T09:52:00Z</dcterms:created>
  <dcterms:modified xsi:type="dcterms:W3CDTF">2022-03-03T14:00:00Z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0x0101006C7EA8BFFA9C63488C7B786A9F2B6078</vt:lpwstr>
  </property>
</Properties>
</file>